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95" w:rsidRDefault="00977741" w:rsidP="00D05A2A">
      <w:pPr>
        <w:spacing w:after="0" w:line="240" w:lineRule="exact"/>
        <w:ind w:right="52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CAD0C" wp14:editId="19F76B7F">
                <wp:simplePos x="0" y="0"/>
                <wp:positionH relativeFrom="page">
                  <wp:posOffset>4627659</wp:posOffset>
                </wp:positionH>
                <wp:positionV relativeFrom="page">
                  <wp:posOffset>2146852</wp:posOffset>
                </wp:positionV>
                <wp:extent cx="2576223" cy="274320"/>
                <wp:effectExtent l="0" t="0" r="1460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00B" w:rsidRPr="00482A25" w:rsidRDefault="00977741" w:rsidP="00CC200B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  <w:r w:rsidRPr="00977741">
                              <w:rPr>
                                <w:szCs w:val="28"/>
                                <w:lang w:val="ru-RU"/>
                              </w:rPr>
                              <w:t>СЭД-2023-299-01-01-05.С-468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4.4pt;margin-top:169.05pt;width:202.8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qL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" filled="f" stroked="f">
                <v:textbox inset="0,0,0,0">
                  <w:txbxContent>
                    <w:p w:rsidR="00CC200B" w:rsidRPr="00482A25" w:rsidRDefault="00977741" w:rsidP="00CC200B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  <w:r w:rsidRPr="00977741">
                        <w:rPr>
                          <w:szCs w:val="28"/>
                          <w:lang w:val="ru-RU"/>
                        </w:rPr>
                        <w:t>СЭД-2023-299-01-01-05.С-468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200B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816EB" wp14:editId="4F23F2F6">
                <wp:simplePos x="0" y="0"/>
                <wp:positionH relativeFrom="page">
                  <wp:posOffset>1599565</wp:posOffset>
                </wp:positionH>
                <wp:positionV relativeFrom="page">
                  <wp:posOffset>2150745</wp:posOffset>
                </wp:positionV>
                <wp:extent cx="1278255" cy="274320"/>
                <wp:effectExtent l="0" t="0" r="1714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00B" w:rsidRPr="00482A25" w:rsidRDefault="00977741" w:rsidP="00CC200B">
                            <w:pPr>
                              <w:pStyle w:val="aa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5.95pt;margin-top:169.3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8WsAIAALA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" filled="f" stroked="f">
                <v:textbox inset="0,0,0,0">
                  <w:txbxContent>
                    <w:p w:rsidR="00CC200B" w:rsidRPr="00482A25" w:rsidRDefault="00977741" w:rsidP="00CC200B">
                      <w:pPr>
                        <w:pStyle w:val="aa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54F9" w:rsidRPr="00AF4B6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CAE596" wp14:editId="1ED68F26">
            <wp:simplePos x="0" y="0"/>
            <wp:positionH relativeFrom="page">
              <wp:posOffset>878840</wp:posOffset>
            </wp:positionH>
            <wp:positionV relativeFrom="page">
              <wp:posOffset>263525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4F9" w:rsidRPr="00AF4B6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C51F9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40929" w:rsidRPr="00AF4B66">
        <w:rPr>
          <w:rFonts w:ascii="Times New Roman" w:eastAsia="Times New Roman" w:hAnsi="Times New Roman" w:cs="Times New Roman"/>
          <w:b/>
          <w:sz w:val="28"/>
          <w:szCs w:val="28"/>
        </w:rPr>
        <w:t>равил осуществления капитальных</w:t>
      </w:r>
      <w:r w:rsidR="00D05A2A" w:rsidRPr="00AF4B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0929" w:rsidRPr="00AF4B66">
        <w:rPr>
          <w:rFonts w:ascii="Times New Roman" w:eastAsia="Times New Roman" w:hAnsi="Times New Roman" w:cs="Times New Roman"/>
          <w:b/>
          <w:sz w:val="28"/>
          <w:szCs w:val="28"/>
        </w:rPr>
        <w:t>вложений в объекты муниципальной</w:t>
      </w:r>
      <w:r w:rsidR="00D05A2A" w:rsidRPr="00AF4B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0929" w:rsidRPr="00AF4B66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собственности </w:t>
      </w:r>
    </w:p>
    <w:p w:rsidR="00740929" w:rsidRPr="00AF4B66" w:rsidRDefault="00740929" w:rsidP="00D05A2A">
      <w:pPr>
        <w:spacing w:after="0" w:line="240" w:lineRule="exact"/>
        <w:ind w:right="52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b/>
          <w:sz w:val="28"/>
          <w:szCs w:val="28"/>
        </w:rPr>
        <w:t>за счет средств бюджета</w:t>
      </w:r>
      <w:r w:rsidR="00D05A2A" w:rsidRPr="00AF4B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4B66">
        <w:rPr>
          <w:rFonts w:ascii="Times New Roman" w:eastAsia="Times New Roman" w:hAnsi="Times New Roman" w:cs="Times New Roman"/>
          <w:b/>
          <w:sz w:val="28"/>
          <w:szCs w:val="28"/>
        </w:rPr>
        <w:t>Пермского муниципального округа</w:t>
      </w:r>
      <w:r w:rsidR="00A05DD9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Пермского края</w:t>
      </w:r>
    </w:p>
    <w:p w:rsidR="005254F9" w:rsidRPr="00AF4B66" w:rsidRDefault="005254F9" w:rsidP="00C51F95">
      <w:pPr>
        <w:spacing w:after="0" w:line="48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05A2A" w:rsidRPr="00AF4B66" w:rsidRDefault="005254F9" w:rsidP="00C51F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78.2, 79 Бюджетного кодекса Российской Федерации, </w:t>
      </w:r>
      <w:r w:rsidR="00E373FF" w:rsidRPr="00AF4B66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003BF7" w:rsidRPr="00AF4B66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F422BF" w:rsidRPr="00AF4B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 в Пермском муниципальном </w:t>
      </w:r>
      <w:r w:rsidR="00F422BF" w:rsidRPr="00AF4B66">
        <w:rPr>
          <w:rFonts w:ascii="Times New Roman" w:eastAsia="Times New Roman" w:hAnsi="Times New Roman" w:cs="Times New Roman"/>
          <w:sz w:val="28"/>
          <w:szCs w:val="28"/>
        </w:rPr>
        <w:t>округе Пермского края, утвержденного решением Думы Пермского муниципального округа Пермского края от 22 сентября 2022 г. №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22BF" w:rsidRPr="00AF4B66">
        <w:rPr>
          <w:rFonts w:ascii="Times New Roman" w:eastAsia="Times New Roman" w:hAnsi="Times New Roman" w:cs="Times New Roman"/>
          <w:sz w:val="28"/>
          <w:szCs w:val="28"/>
        </w:rPr>
        <w:t>14,</w:t>
      </w:r>
      <w:r w:rsidR="008F51D7" w:rsidRPr="00AF4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A2A" w:rsidRPr="00AF4B66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0D30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05A2A" w:rsidRPr="00AF4B66">
        <w:rPr>
          <w:rFonts w:ascii="Times New Roman" w:eastAsia="Times New Roman" w:hAnsi="Times New Roman" w:cs="Times New Roman"/>
          <w:sz w:val="28"/>
          <w:szCs w:val="28"/>
        </w:rPr>
        <w:t xml:space="preserve"> части 2 статьи 30 Устава Пермского муниципального округа Пермс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кого края</w:t>
      </w:r>
    </w:p>
    <w:p w:rsidR="005254F9" w:rsidRPr="00AF4B66" w:rsidRDefault="005254F9" w:rsidP="00C51F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>администрация Пермского муниципального округа</w:t>
      </w:r>
      <w:r w:rsidR="00C70969" w:rsidRPr="00AF4B66"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 </w:t>
      </w:r>
      <w:r w:rsidR="00E373FF" w:rsidRPr="00AF4B66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54F9" w:rsidRPr="00AF4B66" w:rsidRDefault="005254F9" w:rsidP="00C51F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Утвердить прилагаемы</w:t>
      </w:r>
      <w:r w:rsidR="00740929" w:rsidRPr="00AF4B6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929" w:rsidRPr="00AF4B66">
        <w:rPr>
          <w:rFonts w:ascii="Times New Roman" w:eastAsia="Times New Roman" w:hAnsi="Times New Roman" w:cs="Times New Roman"/>
          <w:sz w:val="28"/>
          <w:szCs w:val="28"/>
        </w:rPr>
        <w:t>Правила осуществления капитальных вложений в объекты муниципальной собственности за счет средств бюджета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 Пермского муниципального округа Пермского края.</w:t>
      </w:r>
    </w:p>
    <w:p w:rsidR="005254F9" w:rsidRPr="00AF4B66" w:rsidRDefault="005254F9" w:rsidP="00C51F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E373FF" w:rsidRPr="00AF4B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 силу:</w:t>
      </w:r>
    </w:p>
    <w:p w:rsidR="005254F9" w:rsidRPr="00AF4B66" w:rsidRDefault="005254F9" w:rsidP="00C51F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Пермского муниципального района от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740929" w:rsidRPr="00AF4B66">
        <w:rPr>
          <w:rFonts w:ascii="Times New Roman" w:eastAsia="Times New Roman" w:hAnsi="Times New Roman" w:cs="Times New Roman"/>
          <w:sz w:val="28"/>
          <w:szCs w:val="28"/>
        </w:rPr>
        <w:t>05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740929" w:rsidRPr="00AF4B66">
        <w:rPr>
          <w:rFonts w:ascii="Times New Roman" w:eastAsia="Times New Roman" w:hAnsi="Times New Roman" w:cs="Times New Roman"/>
          <w:sz w:val="28"/>
          <w:szCs w:val="28"/>
        </w:rPr>
        <w:t>февраля 2014 г. № 323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740929" w:rsidRPr="00AF4B66">
        <w:rPr>
          <w:rFonts w:ascii="Times New Roman" w:eastAsia="Times New Roman" w:hAnsi="Times New Roman" w:cs="Times New Roman"/>
          <w:sz w:val="28"/>
          <w:szCs w:val="28"/>
        </w:rPr>
        <w:t>правил осуществления капитальных вложений в объекты муниципальной собственности за счет средств бюджета Пермского муниципального района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254F9" w:rsidRPr="00AF4B66" w:rsidRDefault="009B606A" w:rsidP="00C51F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Пермского муниципального района от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740929" w:rsidRPr="00AF4B66">
        <w:rPr>
          <w:rFonts w:ascii="Times New Roman" w:eastAsia="Times New Roman" w:hAnsi="Times New Roman" w:cs="Times New Roman"/>
          <w:sz w:val="28"/>
          <w:szCs w:val="28"/>
        </w:rPr>
        <w:t>08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740929" w:rsidRPr="00AF4B66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40929" w:rsidRPr="00AF4B6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05DD9">
        <w:rPr>
          <w:rFonts w:ascii="Times New Roman" w:eastAsia="Times New Roman" w:hAnsi="Times New Roman" w:cs="Times New Roman"/>
          <w:sz w:val="28"/>
          <w:szCs w:val="28"/>
        </w:rPr>
        <w:t xml:space="preserve"> № 1015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40929" w:rsidRPr="00AF4B66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Пермского муниципального района от 05.02.2014 г. № 323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0929" w:rsidRPr="00AF4B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0929" w:rsidRPr="00AF4B66" w:rsidRDefault="00740929" w:rsidP="00C51F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Пермского муниципального района от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июня 2015 г. № 1128 «О внесении изменений в постановление администрации Пермского муниципального района от 05.02.2014 г. № 323»;</w:t>
      </w:r>
    </w:p>
    <w:p w:rsidR="00740929" w:rsidRPr="00AF4B66" w:rsidRDefault="00740929" w:rsidP="00C51F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администрации Пермского муниципального района от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января 2016 г. № 22 «О внесении изменений в постановление администрации Пермского муниципального района от 05.02.2014 г. № 323»;</w:t>
      </w:r>
    </w:p>
    <w:p w:rsidR="00740929" w:rsidRPr="00AF4B66" w:rsidRDefault="00740929" w:rsidP="00C51F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Пермского муниципального района от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июля 2016 г. № 371 «О внесении изменений в постановление администрации Пермского муниципального района от 05.02.2014 г. № 323»;</w:t>
      </w:r>
    </w:p>
    <w:p w:rsidR="00740929" w:rsidRPr="00AF4B66" w:rsidRDefault="00740929" w:rsidP="00C51F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Пермского муниципального района от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октября 2016 г. № 561 «О внесении изменений в постановление администрации Пермского муниципального района от 05.02.2014 г. № 323»</w:t>
      </w:r>
      <w:r w:rsidR="00D05A2A" w:rsidRPr="00AF4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4F9" w:rsidRPr="00AF4B66" w:rsidRDefault="009B606A" w:rsidP="00C51F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73FF" w:rsidRPr="00AF4B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E373FF" w:rsidRPr="00AF4B66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опубликовать в бюллетене муниципального образования 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 xml:space="preserve">Пермский муниципальный 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округ»</w:t>
      </w:r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</w:t>
      </w:r>
      <w:r w:rsidR="00E373FF" w:rsidRPr="00AF4B66">
        <w:rPr>
          <w:rFonts w:ascii="Times New Roman" w:eastAsia="Times New Roman" w:hAnsi="Times New Roman" w:cs="Times New Roman"/>
          <w:sz w:val="28"/>
          <w:szCs w:val="28"/>
        </w:rPr>
        <w:t xml:space="preserve">айте </w:t>
      </w:r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 xml:space="preserve">Пермского муниципального 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3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 (</w:t>
      </w:r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>www.permraion.ru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3FF" w:rsidRPr="00AF4B66" w:rsidRDefault="00E373FF" w:rsidP="00C51F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распространяется на правоотношения, возникшие с 01 января 2023 г.</w:t>
      </w:r>
    </w:p>
    <w:p w:rsidR="005254F9" w:rsidRPr="00AF4B66" w:rsidRDefault="00E373FF" w:rsidP="00C51F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B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gramStart"/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046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</w:t>
      </w:r>
      <w:r w:rsidR="0004618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администрации</w:t>
      </w:r>
      <w:r w:rsidR="00883CF5" w:rsidRPr="00AF4B66">
        <w:rPr>
          <w:rFonts w:ascii="Times New Roman" w:eastAsia="Times New Roman" w:hAnsi="Times New Roman" w:cs="Times New Roman"/>
          <w:sz w:val="28"/>
          <w:szCs w:val="28"/>
        </w:rPr>
        <w:t xml:space="preserve"> Пермского </w:t>
      </w:r>
      <w:r w:rsidR="005254F9" w:rsidRPr="00AF4B6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A05DD9">
        <w:rPr>
          <w:rFonts w:ascii="Times New Roman" w:eastAsia="Times New Roman" w:hAnsi="Times New Roman" w:cs="Times New Roman"/>
          <w:sz w:val="28"/>
          <w:szCs w:val="28"/>
        </w:rPr>
        <w:t xml:space="preserve">Пермского края </w:t>
      </w:r>
      <w:proofErr w:type="spellStart"/>
      <w:r w:rsidRPr="00AF4B66">
        <w:rPr>
          <w:rFonts w:ascii="Times New Roman" w:eastAsia="Times New Roman" w:hAnsi="Times New Roman" w:cs="Times New Roman"/>
          <w:sz w:val="28"/>
          <w:szCs w:val="28"/>
        </w:rPr>
        <w:t>Варушкина</w:t>
      </w:r>
      <w:proofErr w:type="spellEnd"/>
      <w:r w:rsidRPr="00AF4B66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</w:p>
    <w:p w:rsidR="009B606A" w:rsidRPr="00AF4B66" w:rsidRDefault="00821326" w:rsidP="00C51F95">
      <w:pPr>
        <w:spacing w:after="0" w:line="1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A627A" w:rsidRPr="00AA627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627A" w:rsidRPr="00AA62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A627A" w:rsidRPr="00AA627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A62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627A" w:rsidRPr="00AA627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Цветов</w:t>
      </w:r>
    </w:p>
    <w:p w:rsidR="00C51F95" w:rsidRDefault="00AA627A" w:rsidP="00D05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51F95" w:rsidSect="00C51F95">
          <w:headerReference w:type="default" r:id="rId8"/>
          <w:pgSz w:w="11906" w:h="16838"/>
          <w:pgMar w:top="1134" w:right="851" w:bottom="1134" w:left="1418" w:header="567" w:footer="567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A2A" w:rsidRPr="00AF4B66" w:rsidRDefault="00D05A2A" w:rsidP="00936FD0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F4B6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936FD0">
        <w:rPr>
          <w:rFonts w:ascii="Times New Roman" w:hAnsi="Times New Roman" w:cs="Times New Roman"/>
          <w:sz w:val="28"/>
          <w:szCs w:val="28"/>
        </w:rPr>
        <w:t>Ы</w:t>
      </w:r>
    </w:p>
    <w:p w:rsidR="00D05A2A" w:rsidRPr="005053EF" w:rsidRDefault="00D05A2A" w:rsidP="00936FD0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F4B6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5053EF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</w:p>
    <w:p w:rsidR="00D05A2A" w:rsidRPr="005053EF" w:rsidRDefault="00D05A2A" w:rsidP="00936FD0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 xml:space="preserve">от </w:t>
      </w:r>
      <w:r w:rsidR="00977741">
        <w:rPr>
          <w:rFonts w:ascii="Times New Roman" w:hAnsi="Times New Roman" w:cs="Times New Roman"/>
          <w:sz w:val="28"/>
          <w:szCs w:val="28"/>
        </w:rPr>
        <w:t>21.06.2023</w:t>
      </w:r>
      <w:r w:rsidRPr="005053EF">
        <w:rPr>
          <w:rFonts w:ascii="Times New Roman" w:hAnsi="Times New Roman" w:cs="Times New Roman"/>
          <w:sz w:val="28"/>
          <w:szCs w:val="28"/>
        </w:rPr>
        <w:t xml:space="preserve"> №</w:t>
      </w:r>
      <w:r w:rsidR="009777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77741" w:rsidRPr="00977741">
        <w:rPr>
          <w:rFonts w:ascii="Times New Roman" w:hAnsi="Times New Roman" w:cs="Times New Roman"/>
          <w:sz w:val="28"/>
          <w:szCs w:val="28"/>
        </w:rPr>
        <w:t>СЭД-2023-299-01-01-05.С-468</w:t>
      </w:r>
    </w:p>
    <w:p w:rsidR="00D05A2A" w:rsidRPr="005053EF" w:rsidRDefault="00D05A2A" w:rsidP="00936FD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A2A" w:rsidRPr="005053EF" w:rsidRDefault="00D05A2A" w:rsidP="00936FD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A2A" w:rsidRPr="005053EF" w:rsidRDefault="00D05A2A" w:rsidP="00936FD0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3E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05A2A" w:rsidRPr="005053EF" w:rsidRDefault="00D05A2A" w:rsidP="00936FD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3EF">
        <w:rPr>
          <w:rFonts w:ascii="Times New Roman" w:hAnsi="Times New Roman" w:cs="Times New Roman"/>
          <w:b/>
          <w:sz w:val="28"/>
          <w:szCs w:val="28"/>
        </w:rPr>
        <w:t>осуществления капитальных вложений в объекты муниципальной собственности за счет средств бюджета Пермского муниципального округа</w:t>
      </w:r>
      <w:r w:rsidR="00CD5365" w:rsidRPr="005053EF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</w:p>
    <w:p w:rsidR="00D05A2A" w:rsidRPr="005053EF" w:rsidRDefault="00D05A2A" w:rsidP="00936FD0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36FD0" w:rsidRPr="005053EF" w:rsidRDefault="00936FD0" w:rsidP="00936FD0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05A2A" w:rsidRPr="005053EF" w:rsidRDefault="00D05A2A" w:rsidP="00936FD0">
      <w:pPr>
        <w:autoSpaceDE w:val="0"/>
        <w:autoSpaceDN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53E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05A2A" w:rsidRPr="005053EF" w:rsidRDefault="00D05A2A" w:rsidP="00936FD0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5A2A" w:rsidRPr="005053EF" w:rsidRDefault="00D05A2A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635701" w:rsidRPr="005053EF">
        <w:rPr>
          <w:rFonts w:ascii="Times New Roman" w:hAnsi="Times New Roman" w:cs="Times New Roman"/>
          <w:sz w:val="28"/>
          <w:szCs w:val="28"/>
        </w:rPr>
        <w:t>1</w:t>
      </w:r>
      <w:r w:rsidR="00936FD0" w:rsidRPr="005053EF">
        <w:rPr>
          <w:rFonts w:ascii="Times New Roman" w:hAnsi="Times New Roman" w:cs="Times New Roman"/>
          <w:sz w:val="28"/>
          <w:szCs w:val="28"/>
        </w:rPr>
        <w:t>.  </w:t>
      </w:r>
      <w:r w:rsidRPr="005053EF">
        <w:rPr>
          <w:rFonts w:ascii="Times New Roman" w:hAnsi="Times New Roman" w:cs="Times New Roman"/>
          <w:sz w:val="28"/>
          <w:szCs w:val="28"/>
        </w:rPr>
        <w:t>Настоящие Правила устанавливают:</w:t>
      </w:r>
    </w:p>
    <w:p w:rsidR="00D05A2A" w:rsidRPr="005053EF" w:rsidRDefault="00D05A2A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3EF">
        <w:rPr>
          <w:rFonts w:ascii="Times New Roman" w:hAnsi="Times New Roman" w:cs="Times New Roman"/>
          <w:sz w:val="28"/>
          <w:szCs w:val="28"/>
        </w:rPr>
        <w:t>1.1.</w:t>
      </w:r>
      <w:r w:rsidR="00635701" w:rsidRPr="005053EF">
        <w:rPr>
          <w:rFonts w:ascii="Times New Roman" w:hAnsi="Times New Roman" w:cs="Times New Roman"/>
          <w:sz w:val="28"/>
          <w:szCs w:val="28"/>
        </w:rPr>
        <w:t>1.</w:t>
      </w:r>
      <w:r w:rsidR="00936FD0" w:rsidRPr="005053EF">
        <w:rPr>
          <w:rFonts w:ascii="Times New Roman" w:hAnsi="Times New Roman" w:cs="Times New Roman"/>
          <w:sz w:val="28"/>
          <w:szCs w:val="28"/>
        </w:rPr>
        <w:t>  </w:t>
      </w:r>
      <w:r w:rsidRPr="005053EF">
        <w:rPr>
          <w:rFonts w:ascii="Times New Roman" w:hAnsi="Times New Roman" w:cs="Times New Roman"/>
          <w:sz w:val="28"/>
          <w:szCs w:val="28"/>
        </w:rPr>
        <w:t>порядок осуществления бюджетных инвестиций в форме</w:t>
      </w:r>
      <w:r w:rsidR="00936FD0" w:rsidRPr="005053EF">
        <w:rPr>
          <w:rFonts w:ascii="Times New Roman" w:hAnsi="Times New Roman" w:cs="Times New Roman"/>
          <w:sz w:val="28"/>
          <w:szCs w:val="28"/>
        </w:rPr>
        <w:t xml:space="preserve"> </w:t>
      </w:r>
      <w:r w:rsidRPr="005053EF">
        <w:rPr>
          <w:rFonts w:ascii="Times New Roman" w:hAnsi="Times New Roman" w:cs="Times New Roman"/>
          <w:sz w:val="28"/>
          <w:szCs w:val="28"/>
        </w:rPr>
        <w:t>капитальных вложений в объекты капитального строительства муниципальной собственности Пермского муниципального округа</w:t>
      </w:r>
      <w:r w:rsidR="000D30DF" w:rsidRPr="005053E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5053EF">
        <w:rPr>
          <w:rFonts w:ascii="Times New Roman" w:hAnsi="Times New Roman" w:cs="Times New Roman"/>
          <w:sz w:val="28"/>
          <w:szCs w:val="28"/>
        </w:rPr>
        <w:t xml:space="preserve">, в том числе о возможности создания объекта </w:t>
      </w:r>
      <w:proofErr w:type="spellStart"/>
      <w:r w:rsidRPr="005053E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053EF">
        <w:rPr>
          <w:rFonts w:ascii="Times New Roman" w:hAnsi="Times New Roman" w:cs="Times New Roman"/>
          <w:sz w:val="28"/>
          <w:szCs w:val="28"/>
        </w:rPr>
        <w:t xml:space="preserve">-частного партнерства, объекта концессионного соглашения или приобретение объектов недвижимого имущества в муниципальную собственность Пермского муниципального округа </w:t>
      </w:r>
      <w:r w:rsidR="000D30DF" w:rsidRPr="005053E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5053EF">
        <w:rPr>
          <w:rFonts w:ascii="Times New Roman" w:hAnsi="Times New Roman" w:cs="Times New Roman"/>
          <w:sz w:val="28"/>
          <w:szCs w:val="28"/>
        </w:rPr>
        <w:t>(за исключением мероприятий по выкупу земельных участков для муниципальных нужд, переселения граждан из аварийного жилищного</w:t>
      </w:r>
      <w:proofErr w:type="gramEnd"/>
      <w:r w:rsidRPr="00505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3EF">
        <w:rPr>
          <w:rFonts w:ascii="Times New Roman" w:hAnsi="Times New Roman" w:cs="Times New Roman"/>
          <w:sz w:val="28"/>
          <w:szCs w:val="28"/>
        </w:rPr>
        <w:t xml:space="preserve">фонда, приобретения жилых помещений для формирования специализированного жилищного фонда для обеспечения жилыми помещениями детей-сирот) за счет средств бюджета Пермского муниципального округа </w:t>
      </w:r>
      <w:r w:rsidR="000D30DF" w:rsidRPr="005053E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5053E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36FD0" w:rsidRPr="005053EF">
        <w:rPr>
          <w:rFonts w:ascii="Times New Roman" w:hAnsi="Times New Roman" w:cs="Times New Roman"/>
          <w:sz w:val="28"/>
          <w:szCs w:val="28"/>
        </w:rPr>
        <w:t>–</w:t>
      </w:r>
      <w:r w:rsidRPr="005053EF">
        <w:rPr>
          <w:rFonts w:ascii="Times New Roman" w:hAnsi="Times New Roman" w:cs="Times New Roman"/>
          <w:sz w:val="28"/>
          <w:szCs w:val="28"/>
        </w:rPr>
        <w:t xml:space="preserve"> бюджетные инвестиции), в</w:t>
      </w:r>
      <w:r w:rsidR="00936FD0" w:rsidRPr="005053EF">
        <w:rPr>
          <w:rFonts w:ascii="Times New Roman" w:hAnsi="Times New Roman" w:cs="Times New Roman"/>
          <w:sz w:val="28"/>
          <w:szCs w:val="28"/>
        </w:rPr>
        <w:t>    </w:t>
      </w:r>
      <w:r w:rsidRPr="005053EF">
        <w:rPr>
          <w:rFonts w:ascii="Times New Roman" w:hAnsi="Times New Roman" w:cs="Times New Roman"/>
          <w:sz w:val="28"/>
          <w:szCs w:val="28"/>
        </w:rPr>
        <w:t xml:space="preserve">том числе условия передачи исполнительными органами местного самоуправления (далее </w:t>
      </w:r>
      <w:r w:rsidR="00936FD0" w:rsidRPr="005053EF">
        <w:rPr>
          <w:rFonts w:ascii="Times New Roman" w:hAnsi="Times New Roman" w:cs="Times New Roman"/>
          <w:sz w:val="28"/>
          <w:szCs w:val="28"/>
        </w:rPr>
        <w:t>–</w:t>
      </w:r>
      <w:r w:rsidRPr="005053EF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самоуправления) муниципальным бюджетным и автономным учреждениям Пермского муниципального округа</w:t>
      </w:r>
      <w:r w:rsidR="000D30DF" w:rsidRPr="005053E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5053EF">
        <w:rPr>
          <w:rFonts w:ascii="Times New Roman" w:hAnsi="Times New Roman" w:cs="Times New Roman"/>
          <w:sz w:val="28"/>
          <w:szCs w:val="28"/>
        </w:rPr>
        <w:t xml:space="preserve"> полномочий муниципального заказчика по заключению и</w:t>
      </w:r>
      <w:r w:rsidR="00936FD0" w:rsidRPr="005053EF">
        <w:rPr>
          <w:rFonts w:ascii="Times New Roman" w:hAnsi="Times New Roman" w:cs="Times New Roman"/>
          <w:sz w:val="28"/>
          <w:szCs w:val="28"/>
        </w:rPr>
        <w:t>   </w:t>
      </w:r>
      <w:r w:rsidRPr="005053EF">
        <w:rPr>
          <w:rFonts w:ascii="Times New Roman" w:hAnsi="Times New Roman" w:cs="Times New Roman"/>
          <w:sz w:val="28"/>
          <w:szCs w:val="28"/>
        </w:rPr>
        <w:t>исполнению муниципальных контрактов от лица</w:t>
      </w:r>
      <w:proofErr w:type="gramEnd"/>
      <w:r w:rsidRPr="005053EF">
        <w:rPr>
          <w:rFonts w:ascii="Times New Roman" w:hAnsi="Times New Roman" w:cs="Times New Roman"/>
          <w:sz w:val="28"/>
          <w:szCs w:val="28"/>
        </w:rPr>
        <w:t xml:space="preserve"> указанных органов в</w:t>
      </w:r>
      <w:r w:rsidR="00936FD0" w:rsidRPr="005053EF">
        <w:rPr>
          <w:rFonts w:ascii="Times New Roman" w:hAnsi="Times New Roman" w:cs="Times New Roman"/>
          <w:sz w:val="28"/>
          <w:szCs w:val="28"/>
        </w:rPr>
        <w:t>   </w:t>
      </w:r>
      <w:r w:rsidRPr="005053EF">
        <w:rPr>
          <w:rFonts w:ascii="Times New Roman" w:hAnsi="Times New Roman" w:cs="Times New Roman"/>
          <w:sz w:val="28"/>
          <w:szCs w:val="28"/>
        </w:rPr>
        <w:t>соответствии с настоящими Правилами, а также порядок заключения соглашений о передаче указанных полномочий;</w:t>
      </w:r>
    </w:p>
    <w:p w:rsidR="00D05A2A" w:rsidRPr="005053EF" w:rsidRDefault="00D05A2A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635701" w:rsidRPr="005053EF">
        <w:rPr>
          <w:rFonts w:ascii="Times New Roman" w:hAnsi="Times New Roman" w:cs="Times New Roman"/>
          <w:sz w:val="28"/>
          <w:szCs w:val="28"/>
        </w:rPr>
        <w:t>1.</w:t>
      </w:r>
      <w:r w:rsidRPr="005053EF">
        <w:rPr>
          <w:rFonts w:ascii="Times New Roman" w:hAnsi="Times New Roman" w:cs="Times New Roman"/>
          <w:sz w:val="28"/>
          <w:szCs w:val="28"/>
        </w:rPr>
        <w:t>2.</w:t>
      </w:r>
      <w:r w:rsidR="00936FD0" w:rsidRPr="005053EF">
        <w:rPr>
          <w:rFonts w:ascii="Times New Roman" w:hAnsi="Times New Roman" w:cs="Times New Roman"/>
          <w:sz w:val="28"/>
          <w:szCs w:val="28"/>
        </w:rPr>
        <w:t>  </w:t>
      </w:r>
      <w:r w:rsidRPr="005053EF">
        <w:rPr>
          <w:rFonts w:ascii="Times New Roman" w:hAnsi="Times New Roman" w:cs="Times New Roman"/>
          <w:sz w:val="28"/>
          <w:szCs w:val="28"/>
        </w:rPr>
        <w:t xml:space="preserve">порядок предоставления из бюджета Пермского муниципального округа </w:t>
      </w:r>
      <w:r w:rsidR="000D30DF" w:rsidRPr="005053EF"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 w:rsidRPr="005053EF">
        <w:rPr>
          <w:rFonts w:ascii="Times New Roman" w:hAnsi="Times New Roman" w:cs="Times New Roman"/>
          <w:sz w:val="28"/>
          <w:szCs w:val="28"/>
        </w:rPr>
        <w:t>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имущества, приобретаемые в</w:t>
      </w:r>
      <w:r w:rsidR="00936FD0" w:rsidRPr="005053EF">
        <w:rPr>
          <w:rFonts w:ascii="Times New Roman" w:hAnsi="Times New Roman" w:cs="Times New Roman"/>
          <w:sz w:val="28"/>
          <w:szCs w:val="28"/>
        </w:rPr>
        <w:t>   </w:t>
      </w:r>
      <w:r w:rsidRPr="005053EF">
        <w:rPr>
          <w:rFonts w:ascii="Times New Roman" w:hAnsi="Times New Roman" w:cs="Times New Roman"/>
          <w:sz w:val="28"/>
          <w:szCs w:val="28"/>
        </w:rPr>
        <w:t xml:space="preserve">собственность Пермского муниципального округа </w:t>
      </w:r>
      <w:r w:rsidR="000D30DF" w:rsidRPr="005053E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5053EF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936FD0" w:rsidRPr="005053EF">
        <w:rPr>
          <w:rFonts w:ascii="Times New Roman" w:hAnsi="Times New Roman" w:cs="Times New Roman"/>
          <w:sz w:val="28"/>
          <w:szCs w:val="28"/>
        </w:rPr>
        <w:t>–</w:t>
      </w:r>
      <w:r w:rsidRPr="005053EF">
        <w:rPr>
          <w:rFonts w:ascii="Times New Roman" w:hAnsi="Times New Roman" w:cs="Times New Roman"/>
          <w:sz w:val="28"/>
          <w:szCs w:val="28"/>
        </w:rPr>
        <w:t xml:space="preserve"> объекты, субсидии).</w:t>
      </w:r>
    </w:p>
    <w:p w:rsidR="00D87B30" w:rsidRPr="005053EF" w:rsidRDefault="00D87B30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1.2.</w:t>
      </w:r>
      <w:r w:rsidR="00936FD0" w:rsidRPr="005053EF">
        <w:rPr>
          <w:rFonts w:ascii="Times New Roman" w:hAnsi="Times New Roman" w:cs="Times New Roman"/>
          <w:sz w:val="28"/>
          <w:szCs w:val="28"/>
        </w:rPr>
        <w:t>  П</w:t>
      </w:r>
      <w:r w:rsidRPr="005053EF">
        <w:rPr>
          <w:rFonts w:ascii="Times New Roman" w:hAnsi="Times New Roman" w:cs="Times New Roman"/>
          <w:sz w:val="28"/>
          <w:szCs w:val="28"/>
        </w:rPr>
        <w:t xml:space="preserve">орядок осуществления бюджетных инвестиций по выкупу земельных участков для муниципальных нужд, по переселению граждан </w:t>
      </w:r>
      <w:r w:rsidRPr="005053EF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936FD0" w:rsidRPr="005053EF">
        <w:rPr>
          <w:rFonts w:ascii="Times New Roman" w:hAnsi="Times New Roman" w:cs="Times New Roman"/>
          <w:sz w:val="28"/>
          <w:szCs w:val="28"/>
        </w:rPr>
        <w:t>   </w:t>
      </w:r>
      <w:r w:rsidRPr="005053EF">
        <w:rPr>
          <w:rFonts w:ascii="Times New Roman" w:hAnsi="Times New Roman" w:cs="Times New Roman"/>
          <w:sz w:val="28"/>
          <w:szCs w:val="28"/>
        </w:rPr>
        <w:t>аварийного жилищного фонда, приобретению жилых помещений для</w:t>
      </w:r>
      <w:r w:rsidR="00936FD0" w:rsidRPr="005053EF">
        <w:rPr>
          <w:rFonts w:ascii="Times New Roman" w:hAnsi="Times New Roman" w:cs="Times New Roman"/>
          <w:sz w:val="28"/>
          <w:szCs w:val="28"/>
        </w:rPr>
        <w:t>  </w:t>
      </w:r>
      <w:r w:rsidRPr="005053EF">
        <w:rPr>
          <w:rFonts w:ascii="Times New Roman" w:hAnsi="Times New Roman" w:cs="Times New Roman"/>
          <w:sz w:val="28"/>
          <w:szCs w:val="28"/>
        </w:rPr>
        <w:t>формирования специализированного жилищного фонда для обеспечения жилыми помещениями детей-сирот осуществля</w:t>
      </w:r>
      <w:r w:rsidR="00F405F2" w:rsidRPr="005053EF">
        <w:rPr>
          <w:rFonts w:ascii="Times New Roman" w:hAnsi="Times New Roman" w:cs="Times New Roman"/>
          <w:sz w:val="28"/>
          <w:szCs w:val="28"/>
        </w:rPr>
        <w:t>е</w:t>
      </w:r>
      <w:r w:rsidRPr="005053EF">
        <w:rPr>
          <w:rFonts w:ascii="Times New Roman" w:hAnsi="Times New Roman" w:cs="Times New Roman"/>
          <w:sz w:val="28"/>
          <w:szCs w:val="28"/>
        </w:rPr>
        <w:t>тся путем включения расходов на реализацию бюджетных инвестиций в муниципальные программы.</w:t>
      </w:r>
    </w:p>
    <w:p w:rsidR="00D05A2A" w:rsidRPr="005053EF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D87B30" w:rsidRPr="005053EF">
        <w:rPr>
          <w:rFonts w:ascii="Times New Roman" w:hAnsi="Times New Roman" w:cs="Times New Roman"/>
          <w:sz w:val="28"/>
          <w:szCs w:val="28"/>
        </w:rPr>
        <w:t>3</w:t>
      </w:r>
      <w:r w:rsidR="00D05A2A" w:rsidRPr="005053EF">
        <w:rPr>
          <w:rFonts w:ascii="Times New Roman" w:hAnsi="Times New Roman" w:cs="Times New Roman"/>
          <w:sz w:val="28"/>
          <w:szCs w:val="28"/>
        </w:rPr>
        <w:t>.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="00D05A2A" w:rsidRPr="005053EF">
        <w:rPr>
          <w:rFonts w:ascii="Times New Roman" w:hAnsi="Times New Roman" w:cs="Times New Roman"/>
          <w:sz w:val="28"/>
          <w:szCs w:val="28"/>
        </w:rPr>
        <w:t>Осуществление бюджетных инвестиций и предоставление субсидий осуществляется в соответствии с бюджетным законодательством и принятыми в соответствии с ним нормативными актами администрации Пермского муниципального округа Пермского края, а также Перечнем объектов капитального строительства общественной инфраструктуры Пермского муниципального округа</w:t>
      </w:r>
      <w:r w:rsidR="00CD5365" w:rsidRPr="005053E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D05A2A" w:rsidRPr="005053EF">
        <w:rPr>
          <w:rFonts w:ascii="Times New Roman" w:hAnsi="Times New Roman" w:cs="Times New Roman"/>
          <w:sz w:val="28"/>
          <w:szCs w:val="28"/>
        </w:rPr>
        <w:t>, утвержденн</w:t>
      </w:r>
      <w:r w:rsidR="00F405F2" w:rsidRPr="005053EF">
        <w:rPr>
          <w:rFonts w:ascii="Times New Roman" w:hAnsi="Times New Roman" w:cs="Times New Roman"/>
          <w:sz w:val="28"/>
          <w:szCs w:val="28"/>
        </w:rPr>
        <w:t>ы</w:t>
      </w:r>
      <w:r w:rsidR="00D05A2A" w:rsidRPr="005053EF">
        <w:rPr>
          <w:rFonts w:ascii="Times New Roman" w:hAnsi="Times New Roman" w:cs="Times New Roman"/>
          <w:sz w:val="28"/>
          <w:szCs w:val="28"/>
        </w:rPr>
        <w:t>м решением Думы Пермского муниципального округа</w:t>
      </w:r>
      <w:r w:rsidR="00CD5365" w:rsidRPr="005053E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D05A2A" w:rsidRPr="005053EF">
        <w:rPr>
          <w:rFonts w:ascii="Times New Roman" w:hAnsi="Times New Roman" w:cs="Times New Roman"/>
          <w:sz w:val="28"/>
          <w:szCs w:val="28"/>
        </w:rPr>
        <w:t xml:space="preserve"> (далее – Перечень).</w:t>
      </w:r>
    </w:p>
    <w:p w:rsidR="00D05A2A" w:rsidRPr="005053EF" w:rsidRDefault="00D05A2A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Формирование и ведение Перечня регламентирован</w:t>
      </w:r>
      <w:r w:rsidR="00F405F2" w:rsidRPr="005053EF">
        <w:rPr>
          <w:rFonts w:ascii="Times New Roman" w:hAnsi="Times New Roman" w:cs="Times New Roman"/>
          <w:sz w:val="28"/>
          <w:szCs w:val="28"/>
        </w:rPr>
        <w:t>ы</w:t>
      </w:r>
      <w:r w:rsidRPr="005053EF">
        <w:rPr>
          <w:rFonts w:ascii="Times New Roman" w:hAnsi="Times New Roman" w:cs="Times New Roman"/>
          <w:sz w:val="28"/>
          <w:szCs w:val="28"/>
        </w:rPr>
        <w:t xml:space="preserve"> пунктом 3 раздела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Pr="005053EF">
        <w:rPr>
          <w:rFonts w:ascii="Times New Roman" w:hAnsi="Times New Roman" w:cs="Times New Roman"/>
          <w:sz w:val="28"/>
          <w:szCs w:val="28"/>
        </w:rPr>
        <w:t>12 Положения о бюджетном процессе в Пермском муниципальном округе Пермского края, утвержденн</w:t>
      </w:r>
      <w:r w:rsidR="00F405F2" w:rsidRPr="005053EF">
        <w:rPr>
          <w:rFonts w:ascii="Times New Roman" w:hAnsi="Times New Roman" w:cs="Times New Roman"/>
          <w:sz w:val="28"/>
          <w:szCs w:val="28"/>
        </w:rPr>
        <w:t>ого</w:t>
      </w:r>
      <w:r w:rsidRPr="005053EF">
        <w:rPr>
          <w:rFonts w:ascii="Times New Roman" w:hAnsi="Times New Roman" w:cs="Times New Roman"/>
          <w:sz w:val="28"/>
          <w:szCs w:val="28"/>
        </w:rPr>
        <w:t xml:space="preserve"> решением Думы Пермского муниципального округа Пермс</w:t>
      </w:r>
      <w:r w:rsidR="00F405F2" w:rsidRPr="005053EF">
        <w:rPr>
          <w:rFonts w:ascii="Times New Roman" w:hAnsi="Times New Roman" w:cs="Times New Roman"/>
          <w:sz w:val="28"/>
          <w:szCs w:val="28"/>
        </w:rPr>
        <w:t xml:space="preserve">кого края от 22 сентября 2022 г. </w:t>
      </w:r>
      <w:r w:rsidRPr="005053EF">
        <w:rPr>
          <w:rFonts w:ascii="Times New Roman" w:hAnsi="Times New Roman" w:cs="Times New Roman"/>
          <w:sz w:val="28"/>
          <w:szCs w:val="28"/>
        </w:rPr>
        <w:t>№ 14.</w:t>
      </w:r>
    </w:p>
    <w:p w:rsidR="00D05A2A" w:rsidRPr="005053EF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D87B30" w:rsidRPr="005053EF">
        <w:rPr>
          <w:rFonts w:ascii="Times New Roman" w:hAnsi="Times New Roman" w:cs="Times New Roman"/>
          <w:sz w:val="28"/>
          <w:szCs w:val="28"/>
        </w:rPr>
        <w:t>4</w:t>
      </w:r>
      <w:r w:rsidR="00D05A2A" w:rsidRPr="005053EF">
        <w:rPr>
          <w:rFonts w:ascii="Times New Roman" w:hAnsi="Times New Roman" w:cs="Times New Roman"/>
          <w:sz w:val="28"/>
          <w:szCs w:val="28"/>
        </w:rPr>
        <w:t>.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="00D05A2A" w:rsidRPr="005053EF">
        <w:rPr>
          <w:rFonts w:ascii="Times New Roman" w:hAnsi="Times New Roman" w:cs="Times New Roman"/>
          <w:sz w:val="28"/>
          <w:szCs w:val="28"/>
        </w:rPr>
        <w:t>Решение о реализации инвестиционного проекта принимается в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="00D05A2A" w:rsidRPr="005053EF">
        <w:rPr>
          <w:rFonts w:ascii="Times New Roman" w:hAnsi="Times New Roman" w:cs="Times New Roman"/>
          <w:sz w:val="28"/>
          <w:szCs w:val="28"/>
        </w:rPr>
        <w:t>форме постановления администрации Пермского муниципального округа Пермского края, в котором указываются:</w:t>
      </w:r>
    </w:p>
    <w:p w:rsidR="00D05A2A" w:rsidRPr="005053EF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D87B30" w:rsidRPr="005053EF">
        <w:rPr>
          <w:rFonts w:ascii="Times New Roman" w:hAnsi="Times New Roman" w:cs="Times New Roman"/>
          <w:sz w:val="28"/>
          <w:szCs w:val="28"/>
        </w:rPr>
        <w:t>4</w:t>
      </w:r>
      <w:r w:rsidRPr="005053EF">
        <w:rPr>
          <w:rFonts w:ascii="Times New Roman" w:hAnsi="Times New Roman" w:cs="Times New Roman"/>
          <w:sz w:val="28"/>
          <w:szCs w:val="28"/>
        </w:rPr>
        <w:t>.1</w:t>
      </w:r>
      <w:r w:rsidR="00D05A2A" w:rsidRPr="005053EF">
        <w:rPr>
          <w:rFonts w:ascii="Times New Roman" w:hAnsi="Times New Roman" w:cs="Times New Roman"/>
          <w:sz w:val="28"/>
          <w:szCs w:val="28"/>
        </w:rPr>
        <w:t>.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="00D05A2A" w:rsidRPr="005053EF">
        <w:rPr>
          <w:rFonts w:ascii="Times New Roman" w:hAnsi="Times New Roman" w:cs="Times New Roman"/>
          <w:sz w:val="28"/>
          <w:szCs w:val="28"/>
        </w:rPr>
        <w:t>общие положения;</w:t>
      </w:r>
    </w:p>
    <w:p w:rsidR="00D05A2A" w:rsidRPr="005053EF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D87B30" w:rsidRPr="005053EF">
        <w:rPr>
          <w:rFonts w:ascii="Times New Roman" w:hAnsi="Times New Roman" w:cs="Times New Roman"/>
          <w:sz w:val="28"/>
          <w:szCs w:val="28"/>
        </w:rPr>
        <w:t>4</w:t>
      </w:r>
      <w:r w:rsidRPr="005053EF">
        <w:rPr>
          <w:rFonts w:ascii="Times New Roman" w:hAnsi="Times New Roman" w:cs="Times New Roman"/>
          <w:sz w:val="28"/>
          <w:szCs w:val="28"/>
        </w:rPr>
        <w:t>.2</w:t>
      </w:r>
      <w:r w:rsidR="00D05A2A" w:rsidRPr="005053EF">
        <w:rPr>
          <w:rFonts w:ascii="Times New Roman" w:hAnsi="Times New Roman" w:cs="Times New Roman"/>
          <w:sz w:val="28"/>
          <w:szCs w:val="28"/>
        </w:rPr>
        <w:t>.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="00D05A2A" w:rsidRPr="005053EF">
        <w:rPr>
          <w:rFonts w:ascii="Times New Roman" w:hAnsi="Times New Roman" w:cs="Times New Roman"/>
          <w:sz w:val="28"/>
          <w:szCs w:val="28"/>
        </w:rPr>
        <w:t>содержание проблемы и необходимость ее решения с помощью инвестиционного проекта;</w:t>
      </w:r>
    </w:p>
    <w:p w:rsidR="00D05A2A" w:rsidRPr="005053EF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D87B30" w:rsidRPr="005053EF">
        <w:rPr>
          <w:rFonts w:ascii="Times New Roman" w:hAnsi="Times New Roman" w:cs="Times New Roman"/>
          <w:sz w:val="28"/>
          <w:szCs w:val="28"/>
        </w:rPr>
        <w:t>4</w:t>
      </w:r>
      <w:r w:rsidR="00D05A2A" w:rsidRPr="005053EF">
        <w:rPr>
          <w:rFonts w:ascii="Times New Roman" w:hAnsi="Times New Roman" w:cs="Times New Roman"/>
          <w:sz w:val="28"/>
          <w:szCs w:val="28"/>
        </w:rPr>
        <w:t>.3.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="00D05A2A" w:rsidRPr="005053EF">
        <w:rPr>
          <w:rFonts w:ascii="Times New Roman" w:hAnsi="Times New Roman" w:cs="Times New Roman"/>
          <w:sz w:val="28"/>
          <w:szCs w:val="28"/>
        </w:rPr>
        <w:t>обоснование реализации инвестиционного проекта (соответствие целям и задачам, установленным национальными и федеральными проектами, документам стратегического планирования Пермского края и Пермского муниципального округа Пермского края);</w:t>
      </w:r>
    </w:p>
    <w:p w:rsidR="00D05A2A" w:rsidRPr="005053EF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D87B30" w:rsidRPr="005053EF">
        <w:rPr>
          <w:rFonts w:ascii="Times New Roman" w:hAnsi="Times New Roman" w:cs="Times New Roman"/>
          <w:sz w:val="28"/>
          <w:szCs w:val="28"/>
        </w:rPr>
        <w:t>4</w:t>
      </w:r>
      <w:r w:rsidR="00D05A2A" w:rsidRPr="005053EF">
        <w:rPr>
          <w:rFonts w:ascii="Times New Roman" w:hAnsi="Times New Roman" w:cs="Times New Roman"/>
          <w:sz w:val="28"/>
          <w:szCs w:val="28"/>
        </w:rPr>
        <w:t>.4.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="00D05A2A" w:rsidRPr="005053EF">
        <w:rPr>
          <w:rFonts w:ascii="Times New Roman" w:hAnsi="Times New Roman" w:cs="Times New Roman"/>
          <w:sz w:val="28"/>
          <w:szCs w:val="28"/>
        </w:rPr>
        <w:t>цели и задачи реализации инвестиционного проекта;</w:t>
      </w:r>
    </w:p>
    <w:p w:rsidR="00D05A2A" w:rsidRPr="005053EF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D87B30" w:rsidRPr="005053EF">
        <w:rPr>
          <w:rFonts w:ascii="Times New Roman" w:hAnsi="Times New Roman" w:cs="Times New Roman"/>
          <w:sz w:val="28"/>
          <w:szCs w:val="28"/>
        </w:rPr>
        <w:t>4</w:t>
      </w:r>
      <w:r w:rsidR="00D05A2A" w:rsidRPr="005053EF">
        <w:rPr>
          <w:rFonts w:ascii="Times New Roman" w:hAnsi="Times New Roman" w:cs="Times New Roman"/>
          <w:sz w:val="28"/>
          <w:szCs w:val="28"/>
        </w:rPr>
        <w:t>.5.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="00D05A2A" w:rsidRPr="005053EF">
        <w:rPr>
          <w:rFonts w:ascii="Times New Roman" w:hAnsi="Times New Roman" w:cs="Times New Roman"/>
          <w:sz w:val="28"/>
          <w:szCs w:val="28"/>
        </w:rPr>
        <w:t>экономическое обоснование реализации инвестиционного проекта:</w:t>
      </w:r>
    </w:p>
    <w:p w:rsidR="00D05A2A" w:rsidRPr="005053EF" w:rsidRDefault="00D05A2A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срок реализации, проектная мощность;</w:t>
      </w:r>
    </w:p>
    <w:p w:rsidR="00D05A2A" w:rsidRPr="005053EF" w:rsidRDefault="00D05A2A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обоснование стоимости инвестиционного проекта;</w:t>
      </w:r>
    </w:p>
    <w:p w:rsidR="00D05A2A" w:rsidRPr="005053EF" w:rsidRDefault="00D05A2A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сведения о наличии (отсутствии) проектной документации и степени ее готовности;</w:t>
      </w:r>
    </w:p>
    <w:p w:rsidR="00D05A2A" w:rsidRPr="005053EF" w:rsidRDefault="00D05A2A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3EF">
        <w:rPr>
          <w:rFonts w:ascii="Times New Roman" w:hAnsi="Times New Roman" w:cs="Times New Roman"/>
          <w:sz w:val="28"/>
          <w:szCs w:val="28"/>
        </w:rPr>
        <w:t>сведения о наличии (отсутствии и предполагаемой дате получения) положительного заключения государственной экспертизы для проектной документации, подлежащей государственной экспертизе в соответствии со</w:t>
      </w:r>
      <w:r w:rsidR="00F405F2" w:rsidRPr="005053EF">
        <w:rPr>
          <w:rFonts w:ascii="Times New Roman" w:hAnsi="Times New Roman" w:cs="Times New Roman"/>
          <w:sz w:val="28"/>
          <w:szCs w:val="28"/>
        </w:rPr>
        <w:t> </w:t>
      </w:r>
      <w:hyperlink r:id="rId9">
        <w:r w:rsidRPr="005053EF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5053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D05A2A" w:rsidRPr="00AF4B66" w:rsidRDefault="00D05A2A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3EF">
        <w:rPr>
          <w:rFonts w:ascii="Times New Roman" w:hAnsi="Times New Roman" w:cs="Times New Roman"/>
          <w:sz w:val="28"/>
          <w:szCs w:val="28"/>
        </w:rPr>
        <w:t>сведения о наличии (отсутствии и предполагаемой дате получения) положительного заключения о достоверности определения сметной стоимости объекта капитального строительства в соответствии с Порядком проведения проверки достоверности определения сметной стоимости объектов капитального строительства, финансирование строительства, р</w:t>
      </w:r>
      <w:r w:rsidRPr="00AF4B66">
        <w:rPr>
          <w:rFonts w:ascii="Times New Roman" w:hAnsi="Times New Roman" w:cs="Times New Roman"/>
          <w:sz w:val="28"/>
          <w:szCs w:val="28"/>
        </w:rPr>
        <w:t xml:space="preserve">еконструкции </w:t>
      </w:r>
      <w:r w:rsidRPr="00AF4B66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Pr="00AF4B66">
        <w:rPr>
          <w:rFonts w:ascii="Times New Roman" w:hAnsi="Times New Roman" w:cs="Times New Roman"/>
          <w:sz w:val="28"/>
          <w:szCs w:val="28"/>
        </w:rPr>
        <w:t>капитального ремонта которых планируется полностью или частично осуществлять за счет средств бюджета Пермского края, федерального бюджета;</w:t>
      </w:r>
      <w:proofErr w:type="gramEnd"/>
    </w:p>
    <w:p w:rsidR="00D05A2A" w:rsidRPr="00AF4B66" w:rsidRDefault="00D05A2A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B66">
        <w:rPr>
          <w:rFonts w:ascii="Times New Roman" w:hAnsi="Times New Roman" w:cs="Times New Roman"/>
          <w:sz w:val="28"/>
          <w:szCs w:val="28"/>
        </w:rPr>
        <w:t>сведения об объемах, направленных на реализацию инвестиционного проекта;</w:t>
      </w:r>
    </w:p>
    <w:p w:rsidR="00D05A2A" w:rsidRPr="00AF4B66" w:rsidRDefault="00635701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7B30">
        <w:rPr>
          <w:rFonts w:ascii="Times New Roman" w:hAnsi="Times New Roman" w:cs="Times New Roman"/>
          <w:sz w:val="28"/>
          <w:szCs w:val="28"/>
        </w:rPr>
        <w:t>4</w:t>
      </w:r>
      <w:r w:rsidR="00A92164">
        <w:rPr>
          <w:rFonts w:ascii="Times New Roman" w:hAnsi="Times New Roman" w:cs="Times New Roman"/>
          <w:sz w:val="28"/>
          <w:szCs w:val="28"/>
        </w:rPr>
        <w:t>.6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описание практических действий по осуществлению инвестиций;</w:t>
      </w:r>
    </w:p>
    <w:p w:rsidR="00D05A2A" w:rsidRPr="005053EF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7B30" w:rsidRPr="005053EF">
        <w:rPr>
          <w:rFonts w:ascii="Times New Roman" w:hAnsi="Times New Roman" w:cs="Times New Roman"/>
          <w:sz w:val="28"/>
          <w:szCs w:val="28"/>
        </w:rPr>
        <w:t>4</w:t>
      </w:r>
      <w:r w:rsidR="00D05A2A" w:rsidRPr="005053EF">
        <w:rPr>
          <w:rFonts w:ascii="Times New Roman" w:hAnsi="Times New Roman" w:cs="Times New Roman"/>
          <w:sz w:val="28"/>
          <w:szCs w:val="28"/>
        </w:rPr>
        <w:t>.7.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="00D05A2A" w:rsidRPr="005053EF">
        <w:rPr>
          <w:rFonts w:ascii="Times New Roman" w:hAnsi="Times New Roman" w:cs="Times New Roman"/>
          <w:sz w:val="28"/>
          <w:szCs w:val="28"/>
        </w:rPr>
        <w:t>ожидаемые социально-экономические последствия реализации инвестиционного проекта (количественные и качественные показатели).</w:t>
      </w:r>
    </w:p>
    <w:p w:rsidR="00D05A2A" w:rsidRPr="005053EF" w:rsidRDefault="00D05A2A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В случае изменения параметров в ходе реализации инвестиционного проекта в него вносятся изменения, утверждаемые отдельным постановлением администрации Пермского муниципального округа Пермского края.</w:t>
      </w:r>
    </w:p>
    <w:p w:rsidR="00D05A2A" w:rsidRPr="005053EF" w:rsidRDefault="00D05A2A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 xml:space="preserve">В случае реализации инвестиционного проекта на принципах </w:t>
      </w:r>
      <w:proofErr w:type="spellStart"/>
      <w:r w:rsidRPr="005053E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053EF">
        <w:rPr>
          <w:rFonts w:ascii="Times New Roman" w:hAnsi="Times New Roman" w:cs="Times New Roman"/>
          <w:sz w:val="28"/>
          <w:szCs w:val="28"/>
        </w:rPr>
        <w:t xml:space="preserve">-частного партнерства, отразить в инвестиционном проекте информацию о соглашении </w:t>
      </w:r>
      <w:proofErr w:type="spellStart"/>
      <w:r w:rsidRPr="005053E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053EF">
        <w:rPr>
          <w:rFonts w:ascii="Times New Roman" w:hAnsi="Times New Roman" w:cs="Times New Roman"/>
          <w:sz w:val="28"/>
          <w:szCs w:val="28"/>
        </w:rPr>
        <w:t>-частного партнерства, концессионном соглашении.</w:t>
      </w:r>
    </w:p>
    <w:p w:rsidR="00D05A2A" w:rsidRPr="005053EF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D87B30" w:rsidRPr="005053EF">
        <w:rPr>
          <w:rFonts w:ascii="Times New Roman" w:hAnsi="Times New Roman" w:cs="Times New Roman"/>
          <w:sz w:val="28"/>
          <w:szCs w:val="28"/>
        </w:rPr>
        <w:t>5</w:t>
      </w:r>
      <w:r w:rsidR="00D05A2A" w:rsidRPr="005053EF">
        <w:rPr>
          <w:rFonts w:ascii="Times New Roman" w:hAnsi="Times New Roman" w:cs="Times New Roman"/>
          <w:sz w:val="28"/>
          <w:szCs w:val="28"/>
        </w:rPr>
        <w:t>.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="00D05A2A" w:rsidRPr="005053EF">
        <w:rPr>
          <w:rFonts w:ascii="Times New Roman" w:hAnsi="Times New Roman" w:cs="Times New Roman"/>
          <w:sz w:val="28"/>
          <w:szCs w:val="28"/>
        </w:rPr>
        <w:t>Решение о проведении проектно-изыскательских работ принимается в форме распоряжения администрации Пермского муниципального округа</w:t>
      </w:r>
      <w:r w:rsidR="007D2B1A" w:rsidRPr="005053EF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D05A2A" w:rsidRPr="005053EF">
        <w:rPr>
          <w:rFonts w:ascii="Times New Roman" w:hAnsi="Times New Roman" w:cs="Times New Roman"/>
          <w:sz w:val="28"/>
          <w:szCs w:val="28"/>
        </w:rPr>
        <w:t xml:space="preserve"> о назначении заказчика на проведение проектно</w:t>
      </w:r>
      <w:r w:rsidR="00F405F2" w:rsidRPr="005053EF">
        <w:rPr>
          <w:rFonts w:ascii="Times New Roman" w:hAnsi="Times New Roman" w:cs="Times New Roman"/>
          <w:sz w:val="28"/>
          <w:szCs w:val="28"/>
        </w:rPr>
        <w:noBreakHyphen/>
      </w:r>
      <w:r w:rsidR="00D05A2A" w:rsidRPr="005053EF">
        <w:rPr>
          <w:rFonts w:ascii="Times New Roman" w:hAnsi="Times New Roman" w:cs="Times New Roman"/>
          <w:sz w:val="28"/>
          <w:szCs w:val="28"/>
        </w:rPr>
        <w:t>изыскательских работ, в котором указыва</w:t>
      </w:r>
      <w:r w:rsidR="00F405F2" w:rsidRPr="005053EF">
        <w:rPr>
          <w:rFonts w:ascii="Times New Roman" w:hAnsi="Times New Roman" w:cs="Times New Roman"/>
          <w:sz w:val="28"/>
          <w:szCs w:val="28"/>
        </w:rPr>
        <w:t>ю</w:t>
      </w:r>
      <w:r w:rsidR="00D05A2A" w:rsidRPr="005053EF">
        <w:rPr>
          <w:rFonts w:ascii="Times New Roman" w:hAnsi="Times New Roman" w:cs="Times New Roman"/>
          <w:sz w:val="28"/>
          <w:szCs w:val="28"/>
        </w:rPr>
        <w:t>тся объект капитального строительства и главный распорядитель бюджетных средств.</w:t>
      </w:r>
    </w:p>
    <w:p w:rsidR="00D05A2A" w:rsidRPr="005053EF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D87B30" w:rsidRPr="005053EF">
        <w:rPr>
          <w:rFonts w:ascii="Times New Roman" w:hAnsi="Times New Roman" w:cs="Times New Roman"/>
          <w:sz w:val="28"/>
          <w:szCs w:val="28"/>
        </w:rPr>
        <w:t>6</w:t>
      </w:r>
      <w:r w:rsidR="00D05A2A" w:rsidRPr="005053EF">
        <w:rPr>
          <w:rFonts w:ascii="Times New Roman" w:hAnsi="Times New Roman" w:cs="Times New Roman"/>
          <w:sz w:val="28"/>
          <w:szCs w:val="28"/>
        </w:rPr>
        <w:t>.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="00D05A2A" w:rsidRPr="005053EF">
        <w:rPr>
          <w:rFonts w:ascii="Times New Roman" w:hAnsi="Times New Roman" w:cs="Times New Roman"/>
          <w:sz w:val="28"/>
          <w:szCs w:val="28"/>
        </w:rPr>
        <w:t>При осуществлении капитальных вложений в объекты не</w:t>
      </w:r>
      <w:r w:rsidR="00F405F2" w:rsidRPr="005053EF">
        <w:rPr>
          <w:rFonts w:ascii="Times New Roman" w:hAnsi="Times New Roman" w:cs="Times New Roman"/>
          <w:sz w:val="28"/>
          <w:szCs w:val="28"/>
        </w:rPr>
        <w:t> </w:t>
      </w:r>
      <w:r w:rsidR="00D05A2A" w:rsidRPr="005053EF">
        <w:rPr>
          <w:rFonts w:ascii="Times New Roman" w:hAnsi="Times New Roman" w:cs="Times New Roman"/>
          <w:sz w:val="28"/>
          <w:szCs w:val="28"/>
        </w:rPr>
        <w:t>допускается:</w:t>
      </w:r>
    </w:p>
    <w:p w:rsidR="00D05A2A" w:rsidRPr="005053EF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D87B30" w:rsidRPr="005053EF">
        <w:rPr>
          <w:rFonts w:ascii="Times New Roman" w:hAnsi="Times New Roman" w:cs="Times New Roman"/>
          <w:sz w:val="28"/>
          <w:szCs w:val="28"/>
        </w:rPr>
        <w:t>6</w:t>
      </w:r>
      <w:r w:rsidR="00D05A2A" w:rsidRPr="005053EF">
        <w:rPr>
          <w:rFonts w:ascii="Times New Roman" w:hAnsi="Times New Roman" w:cs="Times New Roman"/>
          <w:sz w:val="28"/>
          <w:szCs w:val="28"/>
        </w:rPr>
        <w:t>.1.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="00D05A2A" w:rsidRPr="005053EF">
        <w:rPr>
          <w:rFonts w:ascii="Times New Roman" w:hAnsi="Times New Roman" w:cs="Times New Roman"/>
          <w:sz w:val="28"/>
          <w:szCs w:val="28"/>
        </w:rPr>
        <w:t>предоставление субсидий в отношении объектов, по которым принято решение о подготовке и реализации бюджетных инвестиций;</w:t>
      </w:r>
    </w:p>
    <w:p w:rsidR="00D05A2A" w:rsidRPr="00AF4B66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EF">
        <w:rPr>
          <w:rFonts w:ascii="Times New Roman" w:hAnsi="Times New Roman" w:cs="Times New Roman"/>
          <w:sz w:val="28"/>
          <w:szCs w:val="28"/>
        </w:rPr>
        <w:t>1.</w:t>
      </w:r>
      <w:r w:rsidR="00D87B30" w:rsidRPr="005053EF">
        <w:rPr>
          <w:rFonts w:ascii="Times New Roman" w:hAnsi="Times New Roman" w:cs="Times New Roman"/>
          <w:sz w:val="28"/>
          <w:szCs w:val="28"/>
        </w:rPr>
        <w:t>6</w:t>
      </w:r>
      <w:r w:rsidR="00D05A2A" w:rsidRPr="005053EF">
        <w:rPr>
          <w:rFonts w:ascii="Times New Roman" w:hAnsi="Times New Roman" w:cs="Times New Roman"/>
          <w:sz w:val="28"/>
          <w:szCs w:val="28"/>
        </w:rPr>
        <w:t>.2.</w:t>
      </w:r>
      <w:r w:rsidR="00F405F2" w:rsidRPr="005053EF">
        <w:rPr>
          <w:rFonts w:ascii="Times New Roman" w:hAnsi="Times New Roman" w:cs="Times New Roman"/>
          <w:sz w:val="28"/>
          <w:szCs w:val="28"/>
        </w:rPr>
        <w:t>  </w:t>
      </w:r>
      <w:r w:rsidR="00D05A2A" w:rsidRPr="005053EF">
        <w:rPr>
          <w:rFonts w:ascii="Times New Roman" w:hAnsi="Times New Roman" w:cs="Times New Roman"/>
          <w:sz w:val="28"/>
          <w:szCs w:val="28"/>
        </w:rPr>
        <w:t>предоставлен</w:t>
      </w:r>
      <w:r w:rsidR="00D05A2A" w:rsidRPr="00AF4B66">
        <w:rPr>
          <w:rFonts w:ascii="Times New Roman" w:hAnsi="Times New Roman" w:cs="Times New Roman"/>
          <w:sz w:val="28"/>
          <w:szCs w:val="28"/>
        </w:rPr>
        <w:t>ие бюджетных инвестиций в объекты, по которым принято решение о предоставлении субсидий.</w:t>
      </w:r>
    </w:p>
    <w:p w:rsidR="00D05A2A" w:rsidRPr="00AF4B66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7B30">
        <w:rPr>
          <w:rFonts w:ascii="Times New Roman" w:hAnsi="Times New Roman" w:cs="Times New Roman"/>
          <w:sz w:val="28"/>
          <w:szCs w:val="28"/>
        </w:rPr>
        <w:t>7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Объем предоставляемых бюджетных инвестиций и субсидий должен соответствовать объему бюджетных ассигнований, предусмотренному на</w:t>
      </w:r>
      <w:r w:rsidR="00F405F2">
        <w:rPr>
          <w:rFonts w:ascii="Times New Roman" w:hAnsi="Times New Roman" w:cs="Times New Roman"/>
          <w:sz w:val="28"/>
          <w:szCs w:val="28"/>
        </w:rPr>
        <w:t> 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реализацию инвестиционного проекта</w:t>
      </w:r>
      <w:r w:rsidR="00F405F2">
        <w:rPr>
          <w:rFonts w:ascii="Times New Roman" w:hAnsi="Times New Roman" w:cs="Times New Roman"/>
          <w:sz w:val="28"/>
          <w:szCs w:val="28"/>
        </w:rPr>
        <w:t>,</w:t>
      </w:r>
      <w:r w:rsidR="00D05A2A" w:rsidRPr="00AF4B66">
        <w:rPr>
          <w:rFonts w:ascii="Arial" w:hAnsi="Arial" w:cs="Arial"/>
          <w:sz w:val="28"/>
          <w:szCs w:val="28"/>
        </w:rPr>
        <w:t xml:space="preserve"> </w:t>
      </w:r>
      <w:r w:rsidR="00D05A2A" w:rsidRPr="00AF4B66">
        <w:rPr>
          <w:rFonts w:ascii="Times New Roman" w:hAnsi="Times New Roman" w:cs="Times New Roman"/>
          <w:sz w:val="28"/>
          <w:szCs w:val="28"/>
        </w:rPr>
        <w:t>и не превышать объем средств</w:t>
      </w:r>
      <w:r w:rsidR="00F405F2">
        <w:rPr>
          <w:rFonts w:ascii="Times New Roman" w:hAnsi="Times New Roman" w:cs="Times New Roman"/>
          <w:sz w:val="28"/>
          <w:szCs w:val="28"/>
        </w:rPr>
        <w:t>,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 запланированный в муниципальных программах Пермского муниципального округа</w:t>
      </w:r>
      <w:r w:rsidR="007D2B1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</w:p>
    <w:p w:rsidR="00D05A2A" w:rsidRPr="00AF4B66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7B30">
        <w:rPr>
          <w:rFonts w:ascii="Times New Roman" w:hAnsi="Times New Roman" w:cs="Times New Roman"/>
          <w:sz w:val="28"/>
          <w:szCs w:val="28"/>
        </w:rPr>
        <w:t>8.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В случае предоставления субсидий бюджету Пермского муниципального округа из бюджета Пермского края для софинансирования реализации инвестиционных проектов разработка и реализация инвестиционных проектов осуществля</w:t>
      </w:r>
      <w:r w:rsidR="00F405F2">
        <w:rPr>
          <w:rFonts w:ascii="Times New Roman" w:hAnsi="Times New Roman" w:cs="Times New Roman"/>
          <w:sz w:val="28"/>
          <w:szCs w:val="28"/>
        </w:rPr>
        <w:t>ю</w:t>
      </w:r>
      <w:r w:rsidR="00D05A2A" w:rsidRPr="00AF4B66">
        <w:rPr>
          <w:rFonts w:ascii="Times New Roman" w:hAnsi="Times New Roman" w:cs="Times New Roman"/>
          <w:sz w:val="28"/>
          <w:szCs w:val="28"/>
        </w:rPr>
        <w:t>тся с учетом норм, определенных нормативно-правовыми актами Пермского края.</w:t>
      </w:r>
    </w:p>
    <w:p w:rsidR="00D05A2A" w:rsidRPr="00AF4B66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7B30">
        <w:rPr>
          <w:rFonts w:ascii="Times New Roman" w:hAnsi="Times New Roman" w:cs="Times New Roman"/>
          <w:sz w:val="28"/>
          <w:szCs w:val="28"/>
        </w:rPr>
        <w:t>9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Созданные или приобретенные в результате осуществления бюджетных инвестиций объекты включаются в состав казны Пермского муниципального округа </w:t>
      </w:r>
      <w:r w:rsidR="007D2B1A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D05A2A" w:rsidRPr="00AF4B66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с последующим увеличением стоимости основных средств и</w:t>
      </w:r>
      <w:r w:rsidR="00F405F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5A2A" w:rsidRPr="00AF4B66">
        <w:rPr>
          <w:rFonts w:ascii="Times New Roman" w:hAnsi="Times New Roman" w:cs="Times New Roman"/>
          <w:sz w:val="28"/>
          <w:szCs w:val="28"/>
        </w:rPr>
        <w:t>с</w:t>
      </w:r>
      <w:r w:rsidR="00F405F2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последующей передачей учреждениям</w:t>
      </w:r>
      <w:r w:rsidR="00F405F2">
        <w:rPr>
          <w:rFonts w:ascii="Times New Roman" w:hAnsi="Times New Roman" w:cs="Times New Roman"/>
          <w:sz w:val="28"/>
          <w:szCs w:val="28"/>
        </w:rPr>
        <w:t xml:space="preserve"> 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в рамках осуществления уставной </w:t>
      </w:r>
      <w:r w:rsidR="00D05A2A" w:rsidRPr="00AF4B66">
        <w:rPr>
          <w:rFonts w:ascii="Times New Roman" w:hAnsi="Times New Roman" w:cs="Times New Roman"/>
          <w:sz w:val="28"/>
          <w:szCs w:val="28"/>
        </w:rPr>
        <w:lastRenderedPageBreak/>
        <w:t>деятельности с закреплением за ними данных объектов на праве</w:t>
      </w:r>
      <w:proofErr w:type="gramEnd"/>
      <w:r w:rsidR="00D05A2A" w:rsidRPr="00AF4B66">
        <w:rPr>
          <w:rFonts w:ascii="Times New Roman" w:hAnsi="Times New Roman" w:cs="Times New Roman"/>
          <w:sz w:val="28"/>
          <w:szCs w:val="28"/>
        </w:rPr>
        <w:t xml:space="preserve"> оперативного управления.</w:t>
      </w:r>
    </w:p>
    <w:p w:rsidR="00D05A2A" w:rsidRPr="00AF4B66" w:rsidRDefault="00635701" w:rsidP="00936FD0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7B30">
        <w:rPr>
          <w:rFonts w:ascii="Times New Roman" w:hAnsi="Times New Roman" w:cs="Times New Roman"/>
          <w:sz w:val="28"/>
          <w:szCs w:val="28"/>
        </w:rPr>
        <w:t>10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D05A2A" w:rsidRPr="00AF4B66">
        <w:rPr>
          <w:rFonts w:ascii="Times New Roman" w:hAnsi="Times New Roman" w:cs="Times New Roman"/>
          <w:sz w:val="28"/>
          <w:szCs w:val="28"/>
        </w:rPr>
        <w:t>Информация о сроках и об объемах оплаты по муниципальным контрактам, заключенным в целях строительства (реконструкции, в том числе с</w:t>
      </w:r>
      <w:r w:rsidR="00F405F2">
        <w:rPr>
          <w:rFonts w:ascii="Times New Roman" w:hAnsi="Times New Roman" w:cs="Times New Roman"/>
          <w:sz w:val="28"/>
          <w:szCs w:val="28"/>
        </w:rPr>
        <w:t> 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элементами реставрации, технического перевооружения) и (или) приобретения объектов, а также о сроках и об объемах перечисления субсидий организациям</w:t>
      </w:r>
      <w:r w:rsidR="00F405F2">
        <w:rPr>
          <w:rFonts w:ascii="Times New Roman" w:hAnsi="Times New Roman" w:cs="Times New Roman"/>
          <w:sz w:val="28"/>
          <w:szCs w:val="28"/>
        </w:rPr>
        <w:t xml:space="preserve"> </w:t>
      </w:r>
      <w:r w:rsidR="00D05A2A" w:rsidRPr="00AF4B66">
        <w:rPr>
          <w:rFonts w:ascii="Times New Roman" w:hAnsi="Times New Roman" w:cs="Times New Roman"/>
          <w:sz w:val="28"/>
          <w:szCs w:val="28"/>
        </w:rPr>
        <w:t>учитывается при формировании прогноза кассовых выплат из</w:t>
      </w:r>
      <w:r w:rsidR="00F405F2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бюджета Пермского муниципального округа, необходимого для составления в установленном порядке кассового плана исполнения бюджета Пермского муниципального</w:t>
      </w:r>
      <w:proofErr w:type="gramEnd"/>
      <w:r w:rsidR="00D05A2A" w:rsidRPr="00AF4B6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D05A2A" w:rsidRPr="00AF4B66" w:rsidRDefault="00D05A2A" w:rsidP="00936FD0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5A2A" w:rsidRPr="00AF4B66" w:rsidRDefault="00D05A2A" w:rsidP="00936FD0">
      <w:pPr>
        <w:autoSpaceDE w:val="0"/>
        <w:autoSpaceDN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4B66">
        <w:rPr>
          <w:rFonts w:ascii="Times New Roman" w:hAnsi="Times New Roman" w:cs="Times New Roman"/>
          <w:b/>
          <w:sz w:val="28"/>
          <w:szCs w:val="28"/>
        </w:rPr>
        <w:t>II. Осуществление бюджетных инвестиций</w:t>
      </w:r>
    </w:p>
    <w:p w:rsidR="00D05A2A" w:rsidRPr="00AF4B66" w:rsidRDefault="00D05A2A" w:rsidP="00936FD0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5A2A" w:rsidRPr="00AF4B66" w:rsidRDefault="00635701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Расходы, связанные с бюджетными инвестициями, осуществляются в</w:t>
      </w:r>
      <w:r w:rsidR="00F405F2">
        <w:rPr>
          <w:rFonts w:ascii="Times New Roman" w:hAnsi="Times New Roman" w:cs="Times New Roman"/>
          <w:sz w:val="28"/>
          <w:szCs w:val="28"/>
        </w:rPr>
        <w:t>  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порядке, установленном бюджетным законодательством Российской Федерации (в том числе в соответствии с заключенными концессионными соглашениями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объектов):</w:t>
      </w:r>
    </w:p>
    <w:p w:rsidR="00D05A2A" w:rsidRPr="00AF4B66" w:rsidRDefault="00635701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05A2A" w:rsidRPr="00AF4B66">
        <w:rPr>
          <w:rFonts w:ascii="Times New Roman" w:hAnsi="Times New Roman" w:cs="Times New Roman"/>
          <w:sz w:val="28"/>
          <w:szCs w:val="28"/>
        </w:rPr>
        <w:t>.1.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(далее – ГРБС), являющимися получателями средств бюджета Пермского муниципального округа;</w:t>
      </w:r>
    </w:p>
    <w:p w:rsidR="00D05A2A" w:rsidRPr="00AF4B66" w:rsidRDefault="00635701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5365">
        <w:rPr>
          <w:rFonts w:ascii="Times New Roman" w:hAnsi="Times New Roman" w:cs="Times New Roman"/>
          <w:sz w:val="28"/>
          <w:szCs w:val="28"/>
        </w:rPr>
        <w:t>1</w:t>
      </w:r>
      <w:r w:rsidR="00D05A2A" w:rsidRPr="00AF4B66">
        <w:rPr>
          <w:rFonts w:ascii="Times New Roman" w:hAnsi="Times New Roman" w:cs="Times New Roman"/>
          <w:sz w:val="28"/>
          <w:szCs w:val="28"/>
        </w:rPr>
        <w:t>.2.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функциональными органами, территориальными управлениями администрации Пермского муниципального округа Пермского края, осуществляющими функции и полномочия учредителя или права собственника имущества организаций, являющихся ГРБС, которые передали в соответствии с</w:t>
      </w:r>
      <w:r w:rsidR="00F405F2">
        <w:rPr>
          <w:rFonts w:ascii="Times New Roman" w:hAnsi="Times New Roman" w:cs="Times New Roman"/>
          <w:sz w:val="28"/>
          <w:szCs w:val="28"/>
        </w:rPr>
        <w:t>  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настоящими Правилами свои полномочия ГРБС по заключению и</w:t>
      </w:r>
      <w:r w:rsidR="00F405F2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исполнению от имени Пермского муниципального округа </w:t>
      </w:r>
      <w:r w:rsidR="000D30D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D05A2A" w:rsidRPr="00AF4B66">
        <w:rPr>
          <w:rFonts w:ascii="Times New Roman" w:hAnsi="Times New Roman" w:cs="Times New Roman"/>
          <w:sz w:val="28"/>
          <w:szCs w:val="28"/>
        </w:rPr>
        <w:t>от</w:t>
      </w:r>
      <w:r w:rsidR="00F405F2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лица указанных органов муниципальных контрактов.</w:t>
      </w:r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35701">
        <w:rPr>
          <w:rFonts w:ascii="Times New Roman" w:hAnsi="Times New Roman" w:cs="Times New Roman"/>
          <w:sz w:val="28"/>
          <w:szCs w:val="28"/>
        </w:rPr>
        <w:t>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Муниципальные контракты заключаются и оплачиваются в пределах лимитов бюджетных обязательств, доведенных ГРБС как получателю средств бюджета Пермского муниципального округа, либо в порядке, установленном Бюджетным </w:t>
      </w:r>
      <w:hyperlink r:id="rId10">
        <w:r w:rsidR="00D05A2A" w:rsidRPr="00AF4B6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05A2A" w:rsidRPr="00AF4B66">
        <w:rPr>
          <w:rFonts w:ascii="Times New Roman" w:hAnsi="Times New Roman" w:cs="Times New Roman"/>
          <w:sz w:val="28"/>
          <w:szCs w:val="28"/>
        </w:rPr>
        <w:t xml:space="preserve"> Российской Федерации,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D05A2A" w:rsidRPr="00AF4B66" w:rsidRDefault="00D05A2A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B66">
        <w:rPr>
          <w:rFonts w:ascii="Times New Roman" w:hAnsi="Times New Roman" w:cs="Times New Roman"/>
          <w:sz w:val="28"/>
          <w:szCs w:val="28"/>
        </w:rPr>
        <w:t>Муниципальные контракты на строительство (реконструкцию, в том числе с элементами реставрации, техническое перевооружение), а также приобретения объектов недвижимого имущества заключаются в соответствии с</w:t>
      </w:r>
      <w:r w:rsidR="00F405F2">
        <w:rPr>
          <w:rFonts w:ascii="Times New Roman" w:hAnsi="Times New Roman" w:cs="Times New Roman"/>
          <w:sz w:val="28"/>
          <w:szCs w:val="28"/>
        </w:rPr>
        <w:t>   </w:t>
      </w:r>
      <w:r w:rsidRPr="00AF4B66">
        <w:rPr>
          <w:rFonts w:ascii="Times New Roman" w:hAnsi="Times New Roman" w:cs="Times New Roman"/>
          <w:sz w:val="28"/>
          <w:szCs w:val="28"/>
        </w:rPr>
        <w:t xml:space="preserve">требованиями Федерального закона от 05 апреля 2013 г. № 44-ФЗ </w:t>
      </w:r>
      <w:r w:rsidRPr="00AF4B66">
        <w:rPr>
          <w:rFonts w:ascii="Times New Roman" w:hAnsi="Times New Roman" w:cs="Times New Roman"/>
          <w:sz w:val="28"/>
          <w:szCs w:val="28"/>
        </w:rPr>
        <w:lastRenderedPageBreak/>
        <w:t>«О</w:t>
      </w:r>
      <w:r w:rsidR="00F405F2">
        <w:rPr>
          <w:rFonts w:ascii="Times New Roman" w:hAnsi="Times New Roman" w:cs="Times New Roman"/>
          <w:sz w:val="28"/>
          <w:szCs w:val="28"/>
        </w:rPr>
        <w:t>   </w:t>
      </w:r>
      <w:r w:rsidRPr="00AF4B66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 и услуг для</w:t>
      </w:r>
      <w:r w:rsidR="00F405F2">
        <w:rPr>
          <w:rFonts w:ascii="Times New Roman" w:hAnsi="Times New Roman" w:cs="Times New Roman"/>
          <w:sz w:val="28"/>
          <w:szCs w:val="28"/>
        </w:rPr>
        <w:t> </w:t>
      </w:r>
      <w:r w:rsidRPr="00AF4B66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нужд».</w:t>
      </w:r>
    </w:p>
    <w:p w:rsidR="00D05A2A" w:rsidRPr="00AF4B66" w:rsidRDefault="00D05A2A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B66">
        <w:rPr>
          <w:rFonts w:ascii="Times New Roman" w:hAnsi="Times New Roman" w:cs="Times New Roman"/>
          <w:sz w:val="28"/>
          <w:szCs w:val="28"/>
        </w:rPr>
        <w:t>Бюджетные инвестиции в объекты капитального строительства, находящиеся в муниципальной собственности Пермского муниципального округа</w:t>
      </w:r>
      <w:r w:rsidR="0069587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AF4B66">
        <w:rPr>
          <w:rFonts w:ascii="Times New Roman" w:hAnsi="Times New Roman" w:cs="Times New Roman"/>
          <w:sz w:val="28"/>
          <w:szCs w:val="28"/>
        </w:rPr>
        <w:t>, могут осуществляться в соответствии с</w:t>
      </w:r>
      <w:r w:rsidR="00F405F2">
        <w:rPr>
          <w:rFonts w:ascii="Times New Roman" w:hAnsi="Times New Roman" w:cs="Times New Roman"/>
          <w:sz w:val="28"/>
          <w:szCs w:val="28"/>
        </w:rPr>
        <w:t>   </w:t>
      </w:r>
      <w:r w:rsidRPr="00AF4B66">
        <w:rPr>
          <w:rFonts w:ascii="Times New Roman" w:hAnsi="Times New Roman" w:cs="Times New Roman"/>
          <w:sz w:val="28"/>
          <w:szCs w:val="28"/>
        </w:rPr>
        <w:t>концессионными соглашениями, которые регулируются Федеральным законом от 21 июля 2005 г</w:t>
      </w:r>
      <w:r w:rsidR="00F405F2">
        <w:rPr>
          <w:rFonts w:ascii="Times New Roman" w:hAnsi="Times New Roman" w:cs="Times New Roman"/>
          <w:sz w:val="28"/>
          <w:szCs w:val="28"/>
        </w:rPr>
        <w:t>.</w:t>
      </w:r>
      <w:r w:rsidRPr="00AF4B66">
        <w:rPr>
          <w:rFonts w:ascii="Times New Roman" w:hAnsi="Times New Roman" w:cs="Times New Roman"/>
          <w:sz w:val="28"/>
          <w:szCs w:val="28"/>
        </w:rPr>
        <w:t xml:space="preserve"> № 115-ФЗ «О концессионных соглашениях».</w:t>
      </w:r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D05A2A" w:rsidRPr="00AF4B66">
        <w:rPr>
          <w:rFonts w:ascii="Times New Roman" w:hAnsi="Times New Roman" w:cs="Times New Roman"/>
          <w:sz w:val="28"/>
          <w:szCs w:val="28"/>
        </w:rPr>
        <w:t>В целях осуществления бюджетных инвестиций в соответствии с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hyperlink w:anchor="P82">
        <w:r w:rsidR="00D05A2A" w:rsidRPr="00AF4B66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870F7C">
          <w:rPr>
            <w:rFonts w:ascii="Times New Roman" w:hAnsi="Times New Roman" w:cs="Times New Roman"/>
            <w:sz w:val="28"/>
            <w:szCs w:val="28"/>
          </w:rPr>
          <w:t>2.</w:t>
        </w:r>
        <w:r w:rsidR="00CD5365">
          <w:rPr>
            <w:rFonts w:ascii="Times New Roman" w:hAnsi="Times New Roman" w:cs="Times New Roman"/>
            <w:sz w:val="28"/>
            <w:szCs w:val="28"/>
          </w:rPr>
          <w:t>1</w:t>
        </w:r>
        <w:r w:rsidR="00D05A2A" w:rsidRPr="00AF4B66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D05A2A" w:rsidRPr="00AF4B66">
        <w:rPr>
          <w:rFonts w:ascii="Times New Roman" w:hAnsi="Times New Roman" w:cs="Times New Roman"/>
          <w:sz w:val="28"/>
          <w:szCs w:val="28"/>
        </w:rPr>
        <w:t xml:space="preserve"> </w:t>
      </w:r>
      <w:r w:rsidR="007B1832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заключаются с организациями соглашения о передаче полномочий ГРБС по</w:t>
      </w:r>
      <w:r w:rsidR="00F405F2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заключению и исполнению от имени Пермского муниципального округа </w:t>
      </w:r>
      <w:r w:rsidR="00695872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D05A2A" w:rsidRPr="00AF4B66">
        <w:rPr>
          <w:rFonts w:ascii="Times New Roman" w:hAnsi="Times New Roman" w:cs="Times New Roman"/>
          <w:sz w:val="28"/>
          <w:szCs w:val="28"/>
        </w:rPr>
        <w:t>муниципальных контрактов от лица указанных органов (за</w:t>
      </w:r>
      <w:r w:rsidR="00F405F2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исключением полномочий, связанных с введением в установленном порядке в эксплуатацию объекта) (далее </w:t>
      </w:r>
      <w:r w:rsidR="00F405F2">
        <w:rPr>
          <w:rFonts w:ascii="Times New Roman" w:hAnsi="Times New Roman" w:cs="Times New Roman"/>
          <w:sz w:val="28"/>
          <w:szCs w:val="28"/>
        </w:rPr>
        <w:t>–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 соглашение о передаче полномочий).</w:t>
      </w:r>
      <w:proofErr w:type="gramEnd"/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функции и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полномочия учредителя или права собственника имущества организаций, в</w:t>
      </w:r>
      <w:r w:rsidR="00F405F2">
        <w:rPr>
          <w:rFonts w:ascii="Times New Roman" w:hAnsi="Times New Roman" w:cs="Times New Roman"/>
          <w:sz w:val="28"/>
          <w:szCs w:val="28"/>
        </w:rPr>
        <w:t> 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течение 10 рабочих дней после доведения </w:t>
      </w:r>
      <w:r w:rsidR="000D30DF">
        <w:rPr>
          <w:rFonts w:ascii="Times New Roman" w:hAnsi="Times New Roman" w:cs="Times New Roman"/>
          <w:sz w:val="28"/>
          <w:szCs w:val="28"/>
        </w:rPr>
        <w:t>финансово-экономическим управлением</w:t>
      </w:r>
      <w:r w:rsidR="000D30DF" w:rsidRPr="000D30DF">
        <w:t xml:space="preserve"> </w:t>
      </w:r>
      <w:r w:rsidR="000D30DF" w:rsidRPr="000D30DF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 Пермского края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подписывают соглашение о передаче полномочий и доводят до организаций.</w:t>
      </w:r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>
        <w:rPr>
          <w:rFonts w:ascii="Times New Roman" w:hAnsi="Times New Roman" w:cs="Times New Roman"/>
          <w:sz w:val="28"/>
          <w:szCs w:val="28"/>
        </w:rPr>
        <w:t>2.5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Соглашение о передаче полномочий может быть заключено в</w:t>
      </w:r>
      <w:r w:rsidR="00F405F2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отношении нескольких объектов и должно содержать в том числе:</w:t>
      </w:r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2.5</w:t>
      </w:r>
      <w:r w:rsidR="00635701">
        <w:rPr>
          <w:rFonts w:ascii="Times New Roman" w:hAnsi="Times New Roman" w:cs="Times New Roman"/>
          <w:sz w:val="28"/>
          <w:szCs w:val="28"/>
        </w:rPr>
        <w:t>.1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цель осуществления бюджетных инвестиций и их объем с</w:t>
      </w:r>
      <w:r w:rsidR="00F405F2"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распределением по годам в отношении каждого объекта с указанием его наименования, мощности, сроков строительства (реконструкции, в том числе с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элементами реставрации, технического перевооружения) или приобретения объекта, </w:t>
      </w:r>
      <w:r w:rsidR="00D05A2A" w:rsidRPr="00F405F2">
        <w:rPr>
          <w:rFonts w:ascii="Times New Roman" w:hAnsi="Times New Roman" w:cs="Times New Roman"/>
          <w:sz w:val="28"/>
          <w:szCs w:val="28"/>
        </w:rPr>
        <w:t>рассчитанной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 в ценах соответствующих лет стоимости объекта капитального строительства муниципальной собственности Пермского муниципального округа</w:t>
      </w:r>
      <w:r w:rsidR="0069587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 (сметной или предполагаемой (предельной) либо стоимости приобретения объекта недвижимого</w:t>
      </w:r>
      <w:proofErr w:type="gramEnd"/>
      <w:r w:rsidR="00D05A2A" w:rsidRPr="00AF4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A2A" w:rsidRPr="00AF4B66">
        <w:rPr>
          <w:rFonts w:ascii="Times New Roman" w:hAnsi="Times New Roman" w:cs="Times New Roman"/>
          <w:sz w:val="28"/>
          <w:szCs w:val="28"/>
        </w:rPr>
        <w:t>имущества в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собственность Пермского муниципального </w:t>
      </w:r>
      <w:r w:rsidR="00F725AE">
        <w:rPr>
          <w:rFonts w:ascii="Times New Roman" w:hAnsi="Times New Roman" w:cs="Times New Roman"/>
          <w:sz w:val="28"/>
          <w:szCs w:val="28"/>
        </w:rPr>
        <w:t>округа</w:t>
      </w:r>
      <w:r w:rsidR="0069587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D05A2A" w:rsidRPr="00AF4B66">
        <w:rPr>
          <w:rFonts w:ascii="Times New Roman" w:hAnsi="Times New Roman" w:cs="Times New Roman"/>
          <w:sz w:val="28"/>
          <w:szCs w:val="28"/>
        </w:rPr>
        <w:t>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бюджета Пермского муниципального округа, соответствующего акту (решению).</w:t>
      </w:r>
      <w:proofErr w:type="gramEnd"/>
      <w:r w:rsidR="00D05A2A" w:rsidRPr="00AF4B66">
        <w:rPr>
          <w:rFonts w:ascii="Times New Roman" w:hAnsi="Times New Roman" w:cs="Times New Roman"/>
          <w:sz w:val="28"/>
          <w:szCs w:val="28"/>
        </w:rPr>
        <w:t xml:space="preserve"> Объем бюджетных инвестиций должен соответствовать объему бюджетных ассигнований на осуществление бюджетных инвестиций;</w:t>
      </w:r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>
        <w:rPr>
          <w:rFonts w:ascii="Times New Roman" w:hAnsi="Times New Roman" w:cs="Times New Roman"/>
          <w:sz w:val="28"/>
          <w:szCs w:val="28"/>
        </w:rPr>
        <w:t>2.5</w:t>
      </w:r>
      <w:r w:rsidR="00D05A2A" w:rsidRPr="00AF4B66">
        <w:rPr>
          <w:rFonts w:ascii="Times New Roman" w:hAnsi="Times New Roman" w:cs="Times New Roman"/>
          <w:sz w:val="28"/>
          <w:szCs w:val="28"/>
        </w:rPr>
        <w:t>.2.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положения, устанавливающие права и обязанности организации по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заключению и исполнению от имени Пермского муниципального округа </w:t>
      </w:r>
      <w:r w:rsidR="000D30DF">
        <w:rPr>
          <w:rFonts w:ascii="Times New Roman" w:hAnsi="Times New Roman" w:cs="Times New Roman"/>
          <w:sz w:val="28"/>
          <w:szCs w:val="28"/>
        </w:rPr>
        <w:lastRenderedPageBreak/>
        <w:t xml:space="preserve">Пермского края </w:t>
      </w:r>
      <w:r w:rsidR="00D05A2A" w:rsidRPr="00AF4B66">
        <w:rPr>
          <w:rFonts w:ascii="Times New Roman" w:hAnsi="Times New Roman" w:cs="Times New Roman"/>
          <w:sz w:val="28"/>
          <w:szCs w:val="28"/>
        </w:rPr>
        <w:t>от лица органа местного самоуправления муниципальных контрактов;</w:t>
      </w:r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05A2A" w:rsidRPr="00AF4B66">
        <w:rPr>
          <w:rFonts w:ascii="Times New Roman" w:hAnsi="Times New Roman" w:cs="Times New Roman"/>
          <w:sz w:val="28"/>
          <w:szCs w:val="28"/>
        </w:rPr>
        <w:t>.3.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ответственность организации за неисполнение или ненадлежащее исполнение переданных ей полномочий;</w:t>
      </w:r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05A2A" w:rsidRPr="00AF4B66">
        <w:rPr>
          <w:rFonts w:ascii="Times New Roman" w:hAnsi="Times New Roman" w:cs="Times New Roman"/>
          <w:sz w:val="28"/>
          <w:szCs w:val="28"/>
        </w:rPr>
        <w:t>.4.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05A2A" w:rsidRPr="00AF4B66">
        <w:rPr>
          <w:rFonts w:ascii="Times New Roman" w:hAnsi="Times New Roman" w:cs="Times New Roman"/>
          <w:sz w:val="28"/>
          <w:szCs w:val="28"/>
        </w:rPr>
        <w:t>.5.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положения, устанавливающие обязанность организации по</w:t>
      </w:r>
      <w:r w:rsidR="00F405F2">
        <w:rPr>
          <w:rFonts w:ascii="Times New Roman" w:hAnsi="Times New Roman" w:cs="Times New Roman"/>
          <w:sz w:val="28"/>
          <w:szCs w:val="28"/>
        </w:rPr>
        <w:t> 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ведению бюджетного учета, составлению и представлению бюджетной отчетности органу местного самоуправления как получателю средств бюджета Пермского муниципального округа;</w:t>
      </w:r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05A2A" w:rsidRPr="00AF4B66">
        <w:rPr>
          <w:rFonts w:ascii="Times New Roman" w:hAnsi="Times New Roman" w:cs="Times New Roman"/>
          <w:sz w:val="28"/>
          <w:szCs w:val="28"/>
        </w:rPr>
        <w:t>.6.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порядок и сроки финансирования бюджетных инвестиций.</w:t>
      </w:r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Операции с бюджетными инвестициями осуществляются в порядке, установленном бюджетным законодательством Российской Федерации для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исполнения бюджета Пермского муниципального округа, и отражаются на</w:t>
      </w:r>
      <w:r w:rsidR="00F405F2">
        <w:rPr>
          <w:rFonts w:ascii="Times New Roman" w:hAnsi="Times New Roman" w:cs="Times New Roman"/>
          <w:sz w:val="28"/>
          <w:szCs w:val="28"/>
        </w:rPr>
        <w:t> 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открытых в финансово-экономическом управлении администрации Пермского муниципального округа Пермского края (далее </w:t>
      </w:r>
      <w:r w:rsidR="00F405F2">
        <w:rPr>
          <w:rFonts w:ascii="Times New Roman" w:hAnsi="Times New Roman" w:cs="Times New Roman"/>
          <w:sz w:val="28"/>
          <w:szCs w:val="28"/>
        </w:rPr>
        <w:t>–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 ФЭУ Пермского округа)</w:t>
      </w:r>
      <w:r w:rsidR="00F405F2">
        <w:rPr>
          <w:rFonts w:ascii="Times New Roman" w:hAnsi="Times New Roman" w:cs="Times New Roman"/>
          <w:sz w:val="28"/>
          <w:szCs w:val="28"/>
        </w:rPr>
        <w:t xml:space="preserve"> </w:t>
      </w:r>
      <w:r w:rsidR="00D05A2A" w:rsidRPr="00AF4B66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F405F2">
        <w:rPr>
          <w:rFonts w:ascii="Times New Roman" w:hAnsi="Times New Roman" w:cs="Times New Roman"/>
          <w:sz w:val="28"/>
          <w:szCs w:val="28"/>
        </w:rPr>
        <w:t xml:space="preserve"> </w:t>
      </w:r>
      <w:r w:rsidR="00D05A2A" w:rsidRPr="00AF4B66">
        <w:rPr>
          <w:rFonts w:ascii="Times New Roman" w:hAnsi="Times New Roman" w:cs="Times New Roman"/>
          <w:sz w:val="28"/>
          <w:szCs w:val="28"/>
        </w:rPr>
        <w:t>лицевых счетах:</w:t>
      </w:r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05A2A" w:rsidRPr="00AF4B66">
        <w:rPr>
          <w:rFonts w:ascii="Times New Roman" w:hAnsi="Times New Roman" w:cs="Times New Roman"/>
          <w:sz w:val="28"/>
          <w:szCs w:val="28"/>
        </w:rPr>
        <w:t>.1.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175057">
        <w:rPr>
          <w:rFonts w:ascii="Times New Roman" w:hAnsi="Times New Roman" w:cs="Times New Roman"/>
          <w:sz w:val="28"/>
          <w:szCs w:val="28"/>
        </w:rPr>
        <w:t xml:space="preserve">получателя бюджетных средств – </w:t>
      </w:r>
      <w:r w:rsidR="00D05A2A" w:rsidRPr="00AF4B66">
        <w:rPr>
          <w:rFonts w:ascii="Times New Roman" w:hAnsi="Times New Roman" w:cs="Times New Roman"/>
          <w:sz w:val="28"/>
          <w:szCs w:val="28"/>
        </w:rPr>
        <w:t>в случае заключения муниципальных контрактов ГРБС;</w:t>
      </w:r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05A2A" w:rsidRPr="00AF4B66">
        <w:rPr>
          <w:rFonts w:ascii="Times New Roman" w:hAnsi="Times New Roman" w:cs="Times New Roman"/>
          <w:sz w:val="28"/>
          <w:szCs w:val="28"/>
        </w:rPr>
        <w:t>2.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для учета операций по переданным полномочиям получателя бюджетных средств – в случае заключения от имени Пермского муниципального округа </w:t>
      </w:r>
      <w:r w:rsidR="000824FB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D05A2A" w:rsidRPr="00AF4B66">
        <w:rPr>
          <w:rFonts w:ascii="Times New Roman" w:hAnsi="Times New Roman" w:cs="Times New Roman"/>
          <w:sz w:val="28"/>
          <w:szCs w:val="28"/>
        </w:rPr>
        <w:t>муниципальных контрактов организациями от лица органов местного самоуправления.</w:t>
      </w:r>
    </w:p>
    <w:p w:rsidR="00D05A2A" w:rsidRPr="00AF4B66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В целях открытия организации лицевого счета, указанного в </w:t>
      </w:r>
      <w:hyperlink w:anchor="P88">
        <w:r w:rsidR="00D05A2A" w:rsidRPr="00AF4B6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C735A" w:rsidRPr="00DC735A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="007B1832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, организация в течение 5 рабочих дней со дня получения от органа местного </w:t>
      </w:r>
      <w:proofErr w:type="gramStart"/>
      <w:r w:rsidR="00D05A2A" w:rsidRPr="00AF4B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D05A2A" w:rsidRPr="00AF4B66">
        <w:rPr>
          <w:rFonts w:ascii="Times New Roman" w:hAnsi="Times New Roman" w:cs="Times New Roman"/>
          <w:sz w:val="28"/>
          <w:szCs w:val="28"/>
        </w:rPr>
        <w:t xml:space="preserve"> подписанного им соглашения о</w:t>
      </w:r>
      <w:r w:rsidR="00F405F2">
        <w:rPr>
          <w:rFonts w:ascii="Times New Roman" w:hAnsi="Times New Roman" w:cs="Times New Roman"/>
          <w:sz w:val="28"/>
          <w:szCs w:val="28"/>
        </w:rPr>
        <w:t> 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передаче полномочий представляет в отдел казначейского исполнения бюджета ФЭУ Пермского округа документы, необходимые для открытия лицевого счета по переданным полномочиям получателя бюджетных средств. Основанием для открытия лицевого счета, указанного в </w:t>
      </w:r>
      <w:hyperlink w:anchor="P91">
        <w:r w:rsidR="00D05A2A" w:rsidRPr="00AF4B6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91C14">
          <w:rPr>
            <w:rFonts w:ascii="Times New Roman" w:hAnsi="Times New Roman" w:cs="Times New Roman"/>
            <w:sz w:val="28"/>
            <w:szCs w:val="28"/>
          </w:rPr>
          <w:t>2.5</w:t>
        </w:r>
        <w:r w:rsidR="0017505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F405F2">
        <w:rPr>
          <w:rFonts w:ascii="Times New Roman" w:hAnsi="Times New Roman" w:cs="Times New Roman"/>
          <w:sz w:val="28"/>
          <w:szCs w:val="28"/>
        </w:rPr>
        <w:t xml:space="preserve"> </w:t>
      </w:r>
      <w:r w:rsidR="007B1832">
        <w:rPr>
          <w:rFonts w:ascii="Times New Roman" w:hAnsi="Times New Roman" w:cs="Times New Roman"/>
          <w:sz w:val="28"/>
          <w:szCs w:val="28"/>
        </w:rPr>
        <w:t>настоящего раздела</w:t>
      </w:r>
      <w:r w:rsidR="00D05A2A" w:rsidRPr="00AF4B66">
        <w:rPr>
          <w:rFonts w:ascii="Times New Roman" w:hAnsi="Times New Roman" w:cs="Times New Roman"/>
          <w:sz w:val="28"/>
          <w:szCs w:val="28"/>
        </w:rPr>
        <w:t>, является копия соглашения о передаче полномочий.</w:t>
      </w:r>
    </w:p>
    <w:p w:rsidR="00D05A2A" w:rsidRDefault="003541FF" w:rsidP="00F405F2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35701">
        <w:rPr>
          <w:rFonts w:ascii="Times New Roman" w:hAnsi="Times New Roman" w:cs="Times New Roman"/>
          <w:sz w:val="28"/>
          <w:szCs w:val="28"/>
        </w:rPr>
        <w:t>.</w:t>
      </w:r>
      <w:r w:rsidR="00F405F2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D05A2A" w:rsidRPr="00AF4B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5A2A" w:rsidRPr="00AF4B66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соблюдением условий, определенных настоящими Правилами и соглашением, осуществляется </w:t>
      </w:r>
      <w:r w:rsidR="00042CA8">
        <w:rPr>
          <w:rFonts w:ascii="Times New Roman" w:hAnsi="Times New Roman" w:cs="Times New Roman"/>
          <w:sz w:val="28"/>
          <w:szCs w:val="28"/>
        </w:rPr>
        <w:t>у</w:t>
      </w:r>
      <w:r w:rsidR="00D05A2A" w:rsidRPr="00AF4B66">
        <w:rPr>
          <w:rFonts w:ascii="Times New Roman" w:hAnsi="Times New Roman" w:cs="Times New Roman"/>
          <w:sz w:val="28"/>
          <w:szCs w:val="28"/>
        </w:rPr>
        <w:t>правлением по развитию инфраструктуры администрации Пермского муниципального округа Пермского края, ФЭУ Пермского округа и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Контрольно-счетной палатой Пермского муниципального округа Пермского края.</w:t>
      </w:r>
    </w:p>
    <w:p w:rsidR="0001475F" w:rsidRPr="00AF4B66" w:rsidRDefault="0001475F" w:rsidP="00936FD0">
      <w:pPr>
        <w:autoSpaceDE w:val="0"/>
        <w:autoSpaceDN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2CA8" w:rsidRDefault="00042CA8" w:rsidP="00936FD0">
      <w:pPr>
        <w:autoSpaceDE w:val="0"/>
        <w:autoSpaceDN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05A2A" w:rsidRPr="00AF4B66" w:rsidRDefault="00D05A2A" w:rsidP="00936FD0">
      <w:pPr>
        <w:autoSpaceDE w:val="0"/>
        <w:autoSpaceDN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4B66">
        <w:rPr>
          <w:rFonts w:ascii="Times New Roman" w:hAnsi="Times New Roman" w:cs="Times New Roman"/>
          <w:b/>
          <w:sz w:val="28"/>
          <w:szCs w:val="28"/>
        </w:rPr>
        <w:lastRenderedPageBreak/>
        <w:t>III. Предоставление субсидий</w:t>
      </w:r>
    </w:p>
    <w:p w:rsidR="00D05A2A" w:rsidRPr="00AF4B66" w:rsidRDefault="00D05A2A" w:rsidP="00936FD0">
      <w:pPr>
        <w:autoSpaceDE w:val="0"/>
        <w:autoSpaceDN w:val="0"/>
        <w:spacing w:after="0" w:line="3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В соответствии со статьей 78.2 Бюджетного кодекса Российской Федерации бюджетным и автономным учреждениям, муниципальным унитарным предприятиям могут предусматриваться субсидии на</w:t>
      </w:r>
      <w:r w:rsidR="00042CA8">
        <w:rPr>
          <w:rFonts w:ascii="Times New Roman" w:hAnsi="Times New Roman" w:cs="Times New Roman"/>
          <w:sz w:val="28"/>
          <w:szCs w:val="28"/>
        </w:rPr>
        <w:t>  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собственность. 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Субсидии предоставляются организациям в размере средств, предусмотренных актом (решением), в пределах бюджетных средств, предусмотренных решением о бюджете Пермского муниципального округа на</w:t>
      </w:r>
      <w:r w:rsidR="00042CA8">
        <w:rPr>
          <w:rFonts w:ascii="Times New Roman" w:hAnsi="Times New Roman" w:cs="Times New Roman"/>
          <w:sz w:val="28"/>
          <w:szCs w:val="28"/>
        </w:rPr>
        <w:t> 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соответствующий финансовый год и на плановый период, и лимитов бюджетных обязательств, доведенных в установленном порядке получателю средств бюджета Пермского муниципального округа на цели предоставления субсидий.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D05A2A" w:rsidRPr="00AF4B66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в соответствии с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соглашением, заключенным между функциональными органами Пермского муниципального округа</w:t>
      </w:r>
      <w:r w:rsidR="000824FB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42CA8">
        <w:rPr>
          <w:rFonts w:ascii="Times New Roman" w:hAnsi="Times New Roman" w:cs="Times New Roman"/>
          <w:sz w:val="28"/>
          <w:szCs w:val="28"/>
        </w:rPr>
        <w:t>–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 функциональные органы), осуществляющими функции и полномочия учредителя или права собственника имущества организаций, как получателями средств бюджета Пермского муниципального округа, предоставляющими субсидию организациям, и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организацией (далее </w:t>
      </w:r>
      <w:r w:rsidR="00042CA8">
        <w:rPr>
          <w:rFonts w:ascii="Times New Roman" w:hAnsi="Times New Roman" w:cs="Times New Roman"/>
          <w:sz w:val="28"/>
          <w:szCs w:val="28"/>
        </w:rPr>
        <w:t>–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субсидий) на срок, не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превышающий срок действия утвержденных получателю средств бюджета Пермского муниципального округа, предоставляющему</w:t>
      </w:r>
      <w:proofErr w:type="gramEnd"/>
      <w:r w:rsidR="00D05A2A" w:rsidRPr="00AF4B66">
        <w:rPr>
          <w:rFonts w:ascii="Times New Roman" w:hAnsi="Times New Roman" w:cs="Times New Roman"/>
          <w:sz w:val="28"/>
          <w:szCs w:val="28"/>
        </w:rPr>
        <w:t xml:space="preserve"> субсидию, лимитов бюджетных обязательств на предоставление субсидии. По решению администрации Пермского муниципального округа</w:t>
      </w:r>
      <w:r w:rsidR="000824FB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, принятому в соответствии с </w:t>
      </w:r>
      <w:hyperlink r:id="rId11">
        <w:r w:rsidR="00D05A2A" w:rsidRPr="00AF4B66">
          <w:rPr>
            <w:rFonts w:ascii="Times New Roman" w:hAnsi="Times New Roman" w:cs="Times New Roman"/>
            <w:sz w:val="28"/>
            <w:szCs w:val="28"/>
          </w:rPr>
          <w:t>абзацем 14 пункта 4 статьи 78.2</w:t>
        </w:r>
      </w:hyperlink>
      <w:r w:rsidR="00D05A2A" w:rsidRPr="00AF4B6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получателю средств бюджета Пермского муниципального округа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>
        <w:rPr>
          <w:rFonts w:ascii="Times New Roman" w:hAnsi="Times New Roman" w:cs="Times New Roman"/>
          <w:sz w:val="28"/>
          <w:szCs w:val="28"/>
        </w:rPr>
        <w:t>3.4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Соглашение о предоставлении субсидии может быть заключено в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отношении нескольких объектов. Соглашение о предоставлении субсидии должно содержать в том числе: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3.4</w:t>
      </w:r>
      <w:r w:rsidR="00D05A2A" w:rsidRPr="00AF4B66">
        <w:rPr>
          <w:rFonts w:ascii="Times New Roman" w:hAnsi="Times New Roman" w:cs="Times New Roman"/>
          <w:sz w:val="28"/>
          <w:szCs w:val="28"/>
        </w:rPr>
        <w:t>.1.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цель предоставления субсидии и ее объем с распределением по</w:t>
      </w:r>
      <w:r w:rsidR="00042CA8">
        <w:rPr>
          <w:rFonts w:ascii="Times New Roman" w:hAnsi="Times New Roman" w:cs="Times New Roman"/>
          <w:sz w:val="28"/>
          <w:szCs w:val="28"/>
        </w:rPr>
        <w:t> 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</w:t>
      </w:r>
      <w:r w:rsidR="00D05A2A" w:rsidRPr="00AF4B66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предполагаемой (предельной) стоимости объекта капитального строительства муниципальной собственности Пермского муниципального округа </w:t>
      </w:r>
      <w:r w:rsidR="000D30D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D05A2A" w:rsidRPr="00AF4B66">
        <w:rPr>
          <w:rFonts w:ascii="Times New Roman" w:hAnsi="Times New Roman" w:cs="Times New Roman"/>
          <w:sz w:val="28"/>
          <w:szCs w:val="28"/>
        </w:rPr>
        <w:t>либо стоимости приобретения объекта</w:t>
      </w:r>
      <w:proofErr w:type="gramEnd"/>
      <w:r w:rsidR="00D05A2A" w:rsidRPr="00AF4B66">
        <w:rPr>
          <w:rFonts w:ascii="Times New Roman" w:hAnsi="Times New Roman" w:cs="Times New Roman"/>
          <w:sz w:val="28"/>
          <w:szCs w:val="28"/>
        </w:rPr>
        <w:t xml:space="preserve"> недвижимого имущества в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муниципальную собственность), соответствующих акту (решению), а также с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программами Пермского муниципального округа</w:t>
      </w:r>
      <w:r w:rsidR="000824FB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D05A2A" w:rsidRPr="00AF4B66">
        <w:rPr>
          <w:rFonts w:ascii="Times New Roman" w:hAnsi="Times New Roman" w:cs="Times New Roman"/>
          <w:sz w:val="28"/>
          <w:szCs w:val="28"/>
        </w:rPr>
        <w:t>;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05A2A" w:rsidRPr="00AF4B66">
        <w:rPr>
          <w:rFonts w:ascii="Times New Roman" w:hAnsi="Times New Roman" w:cs="Times New Roman"/>
          <w:sz w:val="28"/>
          <w:szCs w:val="28"/>
        </w:rPr>
        <w:t>.2.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реализации соглашения о предоставлении субсидии;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05A2A" w:rsidRPr="00AF4B66">
        <w:rPr>
          <w:rFonts w:ascii="Times New Roman" w:hAnsi="Times New Roman" w:cs="Times New Roman"/>
          <w:sz w:val="28"/>
          <w:szCs w:val="28"/>
        </w:rPr>
        <w:t>.3.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условие о соблюдении организацией при использовании субсидии положений, установленных законодательством Российской Федерации о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муниципальных нужд;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05A2A" w:rsidRPr="00AF4B66">
        <w:rPr>
          <w:rFonts w:ascii="Times New Roman" w:hAnsi="Times New Roman" w:cs="Times New Roman"/>
          <w:sz w:val="28"/>
          <w:szCs w:val="28"/>
        </w:rPr>
        <w:t>.4.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положения, устанавливающие обязанность муниципального автономного и бюджетного учреждения по открытию в ФЭУ Пермского округа лицевого счета по получению и использованию субсидий;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3.4</w:t>
      </w:r>
      <w:r w:rsidR="00D05A2A" w:rsidRPr="00AF4B66">
        <w:rPr>
          <w:rFonts w:ascii="Times New Roman" w:hAnsi="Times New Roman" w:cs="Times New Roman"/>
          <w:sz w:val="28"/>
          <w:szCs w:val="28"/>
        </w:rPr>
        <w:t>.5.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обязательство муниципального бюджетного или автономного учреждения осуществлять эксплуатационные расходы, необходимые для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содержания объекта после ввода его в эксплуатацию (приобретения), за</w:t>
      </w:r>
      <w:r w:rsidR="00042CA8">
        <w:rPr>
          <w:rFonts w:ascii="Times New Roman" w:hAnsi="Times New Roman" w:cs="Times New Roman"/>
          <w:sz w:val="28"/>
          <w:szCs w:val="28"/>
        </w:rPr>
        <w:t> 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счет средств, предоставляемых из бюджета Пермского муниципального округа,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05A2A" w:rsidRPr="00AF4B66">
        <w:rPr>
          <w:rFonts w:ascii="Times New Roman" w:hAnsi="Times New Roman" w:cs="Times New Roman"/>
          <w:sz w:val="28"/>
          <w:szCs w:val="28"/>
        </w:rPr>
        <w:t>.6.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порядок и сроки перечисления субсидии, а также положения, устанавливающие обязанность перечисления субсидии на лицевой счет по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получению и использованию субсидий, открытый в ФЭУ Пермского округа;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05A2A" w:rsidRPr="00AF4B66">
        <w:rPr>
          <w:rFonts w:ascii="Times New Roman" w:hAnsi="Times New Roman" w:cs="Times New Roman"/>
          <w:sz w:val="28"/>
          <w:szCs w:val="28"/>
        </w:rPr>
        <w:t>.7.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положения, устанавливающие право получателя средств бюджета Пермского муниципального округа, предоставляющего субсидию, на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проведение проверок соблюдения организацией условий, установленных соглашением о предоставлении субсидии;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3.4</w:t>
      </w:r>
      <w:r w:rsidR="00D05A2A" w:rsidRPr="00AF4B66">
        <w:rPr>
          <w:rFonts w:ascii="Times New Roman" w:hAnsi="Times New Roman" w:cs="Times New Roman"/>
          <w:sz w:val="28"/>
          <w:szCs w:val="28"/>
        </w:rPr>
        <w:t>.8.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порядок возврата организацией средств в объеме остатка не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использованной на начало очередного финансового года перечисленной ей в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предшествующем финансовом году субсидии в случае отсутствия решения получателя средств бюджета Пермского муниципального округа, предоставляющего субсидию, о наличии потребности направления этих средств </w:t>
      </w:r>
      <w:r w:rsidR="00D05A2A" w:rsidRPr="00AF4B66">
        <w:rPr>
          <w:rFonts w:ascii="Times New Roman" w:hAnsi="Times New Roman" w:cs="Times New Roman"/>
          <w:sz w:val="28"/>
          <w:szCs w:val="28"/>
        </w:rPr>
        <w:lastRenderedPageBreak/>
        <w:t>на цели предоставления субсидии на капитальные вложения, указанного в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hyperlink w:anchor="P127">
        <w:r w:rsidR="00D05A2A" w:rsidRPr="00AF4B6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75057">
          <w:rPr>
            <w:rFonts w:ascii="Times New Roman" w:hAnsi="Times New Roman" w:cs="Times New Roman"/>
            <w:sz w:val="28"/>
            <w:szCs w:val="28"/>
          </w:rPr>
          <w:t>3.11</w:t>
        </w:r>
      </w:hyperlink>
      <w:r w:rsidR="007B1832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05A2A" w:rsidRPr="00AF4B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05A2A" w:rsidRPr="00AF4B66">
        <w:rPr>
          <w:rFonts w:ascii="Times New Roman" w:hAnsi="Times New Roman" w:cs="Times New Roman"/>
          <w:sz w:val="28"/>
          <w:szCs w:val="28"/>
        </w:rPr>
        <w:t>.9.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05A2A" w:rsidRPr="00AF4B66">
        <w:rPr>
          <w:rFonts w:ascii="Times New Roman" w:hAnsi="Times New Roman" w:cs="Times New Roman"/>
          <w:sz w:val="28"/>
          <w:szCs w:val="28"/>
        </w:rPr>
        <w:t>.10.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="00D05A2A" w:rsidRPr="00AF4B6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D05A2A" w:rsidRPr="00AF4B66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05A2A" w:rsidRPr="00AF4B66">
        <w:rPr>
          <w:rFonts w:ascii="Times New Roman" w:hAnsi="Times New Roman" w:cs="Times New Roman"/>
          <w:sz w:val="28"/>
          <w:szCs w:val="28"/>
        </w:rPr>
        <w:t>.11.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порядок и сроки представления организацией отчетности об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использовании субсидии;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05A2A" w:rsidRPr="00AF4B66">
        <w:rPr>
          <w:rFonts w:ascii="Times New Roman" w:hAnsi="Times New Roman" w:cs="Times New Roman"/>
          <w:sz w:val="28"/>
          <w:szCs w:val="28"/>
        </w:rPr>
        <w:t>.12.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случаи и порядок внесения изменений в соглашение о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предоставлении субсидии, в том числе в случае уменьшения получателю средств бюджета Пермского муниципального округа ранее доведенных в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установленном порядке лимитов бюджетных обязательств на предоставление субсидии, а также случаи и порядок досрочного прекращения соглашения о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В случае предоставления субсидии в объекты муниципального бюджетного учреждения, осуществляющего полномочия главного распорядителя средств бюджета Пермского муниципального округа, соглашение о предоставлении субсидии не заключается.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Предоставление и использование субсидии в объекты муниципального бюджетного учреждения, осуществляющего полномочия главного распорядителя средств бюджета Пермского муниципального округа, осуществляется на основании акта (решения), подготовленного с учетом положений </w:t>
      </w:r>
      <w:hyperlink w:anchor="P106">
        <w:r w:rsidR="00175057">
          <w:rPr>
            <w:rFonts w:ascii="Times New Roman" w:hAnsi="Times New Roman" w:cs="Times New Roman"/>
            <w:sz w:val="28"/>
            <w:szCs w:val="28"/>
          </w:rPr>
          <w:t>пункта 3.3</w:t>
        </w:r>
      </w:hyperlink>
      <w:r w:rsidR="007B1832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Операции с субсидиями, поступающими организациям, учитываются на отдельных лицевых счетах, открываемых организациям в отделе казначейского исполнения бюджета ФЭУ Пермского округа в установленном порядке.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Санкционирование расходов организаций, источником финансового обеспечения которых являются субсидии, в том числе остатки субсидий, не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использованные на начало очередного финансового года, осуществляется в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порядке, установленном ФЭУ Пермского округа.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Не использованные на начало очередного финансового года остатки субсидий подлежат перечислению организациями в установленном порядке в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бюджет Пермского муниципального округа.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7"/>
      <w:bookmarkEnd w:id="4"/>
      <w:r>
        <w:rPr>
          <w:rFonts w:ascii="Times New Roman" w:hAnsi="Times New Roman" w:cs="Times New Roman"/>
          <w:sz w:val="28"/>
          <w:szCs w:val="28"/>
        </w:rPr>
        <w:t>3.10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Остатки субсидий, не использованные на начало очередного финансового года, могут быть возвращены организациям в очередном </w:t>
      </w:r>
      <w:r w:rsidR="00D05A2A" w:rsidRPr="00AF4B66">
        <w:rPr>
          <w:rFonts w:ascii="Times New Roman" w:hAnsi="Times New Roman" w:cs="Times New Roman"/>
          <w:sz w:val="28"/>
          <w:szCs w:val="28"/>
        </w:rPr>
        <w:lastRenderedPageBreak/>
        <w:t>финансовом году в соответствии с приказом функционального органа администрации, осуществляющим функции и полномочия учредителя, о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наличии потребности в направлении их </w:t>
      </w:r>
      <w:proofErr w:type="gramStart"/>
      <w:r w:rsidR="00D05A2A" w:rsidRPr="00AF4B6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D05A2A" w:rsidRPr="00AF4B66">
        <w:rPr>
          <w:rFonts w:ascii="Times New Roman" w:hAnsi="Times New Roman" w:cs="Times New Roman"/>
          <w:sz w:val="28"/>
          <w:szCs w:val="28"/>
        </w:rPr>
        <w:t xml:space="preserve"> же цели.</w:t>
      </w:r>
    </w:p>
    <w:p w:rsidR="00D05A2A" w:rsidRPr="00AF4B66" w:rsidRDefault="00D05A2A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B66">
        <w:rPr>
          <w:rFonts w:ascii="Times New Roman" w:hAnsi="Times New Roman" w:cs="Times New Roman"/>
          <w:sz w:val="28"/>
          <w:szCs w:val="28"/>
        </w:rPr>
        <w:t>В указанное решение может быть включено несколько объектов.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D2B1A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D05A2A" w:rsidRPr="00AF4B66">
        <w:rPr>
          <w:rFonts w:ascii="Times New Roman" w:hAnsi="Times New Roman" w:cs="Times New Roman"/>
          <w:sz w:val="28"/>
          <w:szCs w:val="28"/>
        </w:rPr>
        <w:t>функционального органа администрации о</w:t>
      </w:r>
      <w:r w:rsidR="00042CA8">
        <w:rPr>
          <w:rFonts w:ascii="Times New Roman" w:hAnsi="Times New Roman" w:cs="Times New Roman"/>
          <w:sz w:val="28"/>
          <w:szCs w:val="28"/>
        </w:rPr>
        <w:t> </w:t>
      </w:r>
      <w:r w:rsidR="00D05A2A" w:rsidRPr="00AF4B66">
        <w:rPr>
          <w:rFonts w:ascii="Times New Roman" w:hAnsi="Times New Roman" w:cs="Times New Roman"/>
          <w:sz w:val="28"/>
          <w:szCs w:val="28"/>
        </w:rPr>
        <w:t>наличии потребности организации в не использованных на начало очередного финансового года остатках субсидии подлежит согласованию с ФЭУ Пермского округа. На согласование в ФЭУ Пермского округа представляется проект приказа с пояснительной запиской, содержащей обоснование такого решения, иные документы.</w:t>
      </w:r>
    </w:p>
    <w:p w:rsidR="00D05A2A" w:rsidRPr="00AF4B66" w:rsidRDefault="00635701" w:rsidP="00042CA8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D05A2A" w:rsidRPr="00AF4B66">
        <w:rPr>
          <w:rFonts w:ascii="Times New Roman" w:hAnsi="Times New Roman" w:cs="Times New Roman"/>
          <w:sz w:val="28"/>
          <w:szCs w:val="28"/>
        </w:rPr>
        <w:t>.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D05A2A" w:rsidRPr="00AF4B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5A2A" w:rsidRPr="00AF4B66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субсидий, соблюдением условий, определенных настоящими Правилами и соглашением, осуществляется </w:t>
      </w:r>
      <w:r w:rsidR="00042CA8">
        <w:rPr>
          <w:rFonts w:ascii="Times New Roman" w:hAnsi="Times New Roman" w:cs="Times New Roman"/>
          <w:sz w:val="28"/>
          <w:szCs w:val="28"/>
        </w:rPr>
        <w:t>у</w:t>
      </w:r>
      <w:r w:rsidR="00D05A2A" w:rsidRPr="00AF4B66">
        <w:rPr>
          <w:rFonts w:ascii="Times New Roman" w:hAnsi="Times New Roman" w:cs="Times New Roman"/>
          <w:sz w:val="28"/>
          <w:szCs w:val="28"/>
        </w:rPr>
        <w:t>правлением по развитию инфраструктуры администрации Пермского муниципального округа Пермского края, ФЭУ Пермского округа и</w:t>
      </w:r>
      <w:r w:rsidR="00042CA8">
        <w:rPr>
          <w:rFonts w:ascii="Times New Roman" w:hAnsi="Times New Roman" w:cs="Times New Roman"/>
          <w:sz w:val="28"/>
          <w:szCs w:val="28"/>
        </w:rPr>
        <w:t>  </w:t>
      </w:r>
      <w:r w:rsidR="00D05A2A" w:rsidRPr="00AF4B66">
        <w:rPr>
          <w:rFonts w:ascii="Times New Roman" w:hAnsi="Times New Roman" w:cs="Times New Roman"/>
          <w:sz w:val="28"/>
          <w:szCs w:val="28"/>
        </w:rPr>
        <w:t>Контрольно-счетной палатой Пермского муниципального округа Пермского края.</w:t>
      </w:r>
    </w:p>
    <w:p w:rsidR="005254F9" w:rsidRPr="00AF4B66" w:rsidRDefault="005254F9" w:rsidP="00525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254F9" w:rsidRPr="00AF4B66" w:rsidSect="00936F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0B" w:rsidRDefault="00AC190B" w:rsidP="00C51F95">
      <w:pPr>
        <w:spacing w:after="0" w:line="240" w:lineRule="auto"/>
      </w:pPr>
      <w:r>
        <w:separator/>
      </w:r>
    </w:p>
  </w:endnote>
  <w:endnote w:type="continuationSeparator" w:id="0">
    <w:p w:rsidR="00AC190B" w:rsidRDefault="00AC190B" w:rsidP="00C5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0B" w:rsidRDefault="00AC190B" w:rsidP="00C51F95">
      <w:pPr>
        <w:spacing w:after="0" w:line="240" w:lineRule="auto"/>
      </w:pPr>
      <w:r>
        <w:separator/>
      </w:r>
    </w:p>
  </w:footnote>
  <w:footnote w:type="continuationSeparator" w:id="0">
    <w:p w:rsidR="00AC190B" w:rsidRDefault="00AC190B" w:rsidP="00C5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219916"/>
      <w:docPartObj>
        <w:docPartGallery w:val="Page Numbers (Top of Page)"/>
        <w:docPartUnique/>
      </w:docPartObj>
    </w:sdtPr>
    <w:sdtEndPr/>
    <w:sdtContent>
      <w:p w:rsidR="00C51F95" w:rsidRDefault="00C51F95">
        <w:pPr>
          <w:pStyle w:val="a6"/>
          <w:jc w:val="center"/>
        </w:pPr>
        <w:r w:rsidRPr="00C51F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1F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1F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77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1F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1F95" w:rsidRDefault="00C51F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99"/>
    <w:rsid w:val="00003BF7"/>
    <w:rsid w:val="0001475F"/>
    <w:rsid w:val="00042CA8"/>
    <w:rsid w:val="00046182"/>
    <w:rsid w:val="000824FB"/>
    <w:rsid w:val="000D30DF"/>
    <w:rsid w:val="00170A20"/>
    <w:rsid w:val="00175057"/>
    <w:rsid w:val="002258B7"/>
    <w:rsid w:val="002274BF"/>
    <w:rsid w:val="00232346"/>
    <w:rsid w:val="00263A21"/>
    <w:rsid w:val="00264A1C"/>
    <w:rsid w:val="002724D7"/>
    <w:rsid w:val="00310FC0"/>
    <w:rsid w:val="003541FF"/>
    <w:rsid w:val="00407441"/>
    <w:rsid w:val="00460199"/>
    <w:rsid w:val="004D1ABE"/>
    <w:rsid w:val="005053EF"/>
    <w:rsid w:val="005254F9"/>
    <w:rsid w:val="005576E5"/>
    <w:rsid w:val="00607905"/>
    <w:rsid w:val="00635701"/>
    <w:rsid w:val="00695872"/>
    <w:rsid w:val="006C353C"/>
    <w:rsid w:val="007215B0"/>
    <w:rsid w:val="00740929"/>
    <w:rsid w:val="007777A5"/>
    <w:rsid w:val="007B1832"/>
    <w:rsid w:val="007D2B1A"/>
    <w:rsid w:val="00821326"/>
    <w:rsid w:val="008419E2"/>
    <w:rsid w:val="00870F7C"/>
    <w:rsid w:val="008743D9"/>
    <w:rsid w:val="00874BF8"/>
    <w:rsid w:val="00883CF5"/>
    <w:rsid w:val="008B6899"/>
    <w:rsid w:val="008F51D7"/>
    <w:rsid w:val="009231D8"/>
    <w:rsid w:val="00936FD0"/>
    <w:rsid w:val="00977741"/>
    <w:rsid w:val="009B606A"/>
    <w:rsid w:val="00A05DD9"/>
    <w:rsid w:val="00A27F5F"/>
    <w:rsid w:val="00A36E29"/>
    <w:rsid w:val="00A92164"/>
    <w:rsid w:val="00A9594D"/>
    <w:rsid w:val="00AA627A"/>
    <w:rsid w:val="00AC190B"/>
    <w:rsid w:val="00AF0E3F"/>
    <w:rsid w:val="00AF4B66"/>
    <w:rsid w:val="00B43BA5"/>
    <w:rsid w:val="00C51F95"/>
    <w:rsid w:val="00C70969"/>
    <w:rsid w:val="00CC200B"/>
    <w:rsid w:val="00CD5365"/>
    <w:rsid w:val="00D05A2A"/>
    <w:rsid w:val="00D87B30"/>
    <w:rsid w:val="00DB1E85"/>
    <w:rsid w:val="00DC735A"/>
    <w:rsid w:val="00E373FF"/>
    <w:rsid w:val="00E44171"/>
    <w:rsid w:val="00E91C14"/>
    <w:rsid w:val="00EB7F2D"/>
    <w:rsid w:val="00ED1D68"/>
    <w:rsid w:val="00F02B38"/>
    <w:rsid w:val="00F405F2"/>
    <w:rsid w:val="00F422BF"/>
    <w:rsid w:val="00F70D95"/>
    <w:rsid w:val="00F725AE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1D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C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1F95"/>
  </w:style>
  <w:style w:type="paragraph" w:styleId="a8">
    <w:name w:val="footer"/>
    <w:basedOn w:val="a"/>
    <w:link w:val="a9"/>
    <w:uiPriority w:val="99"/>
    <w:unhideWhenUsed/>
    <w:rsid w:val="00C5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F95"/>
  </w:style>
  <w:style w:type="paragraph" w:customStyle="1" w:styleId="aa">
    <w:name w:val="регистрационные поля"/>
    <w:basedOn w:val="a"/>
    <w:rsid w:val="00CC200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1D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C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1F95"/>
  </w:style>
  <w:style w:type="paragraph" w:styleId="a8">
    <w:name w:val="footer"/>
    <w:basedOn w:val="a"/>
    <w:link w:val="a9"/>
    <w:uiPriority w:val="99"/>
    <w:unhideWhenUsed/>
    <w:rsid w:val="00C51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F95"/>
  </w:style>
  <w:style w:type="paragraph" w:customStyle="1" w:styleId="aa">
    <w:name w:val="регистрационные поля"/>
    <w:basedOn w:val="a"/>
    <w:rsid w:val="00CC200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F58F1E16FF4BD20A0FA7376BEE821FB16C9954CDB28AC2B30E43EED0B7DD7082DE90053848335811379C7AA975FE6B2E134A7DB9783B6Fo4W3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F58F1E16FF4BD20A0FA7376BEE821FB16C9954CDB28AC2B30E43EED0B7DD7090DEC809394A295F1B22CA2BEFo2W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F58F1E16FF4BD20A0FA7376BEE821FB16C9954CEB58AC2B30E43EED0B7DD7082DE900330423C0B42789D26EC21ED6A27134875A5o7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feu19-01</dc:creator>
  <cp:lastModifiedBy>adm15-01</cp:lastModifiedBy>
  <cp:revision>2</cp:revision>
  <cp:lastPrinted>2023-05-23T09:26:00Z</cp:lastPrinted>
  <dcterms:created xsi:type="dcterms:W3CDTF">2023-06-21T05:42:00Z</dcterms:created>
  <dcterms:modified xsi:type="dcterms:W3CDTF">2023-06-21T05:42:00Z</dcterms:modified>
</cp:coreProperties>
</file>